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A1BD3" w14:textId="77777777" w:rsidR="00482C89" w:rsidRDefault="00482C89" w:rsidP="00482C89">
      <w:pPr>
        <w:tabs>
          <w:tab w:val="left" w:pos="2210"/>
        </w:tabs>
        <w:spacing w:line="276" w:lineRule="auto"/>
        <w:rPr>
          <w:rFonts w:ascii="Arial" w:hAnsi="Arial" w:cs="Arial"/>
        </w:rPr>
      </w:pPr>
    </w:p>
    <w:p w14:paraId="2E4A6550" w14:textId="77777777" w:rsidR="00482C89" w:rsidRDefault="00482C89" w:rsidP="00482C89">
      <w:pPr>
        <w:jc w:val="both"/>
        <w:rPr>
          <w:rFonts w:ascii="Arial" w:hAnsi="Arial" w:cs="Arial"/>
        </w:rPr>
      </w:pPr>
    </w:p>
    <w:p w14:paraId="771D8B0C" w14:textId="77777777" w:rsidR="00482C89" w:rsidRDefault="00482C89" w:rsidP="00482C89">
      <w:pPr>
        <w:jc w:val="both"/>
        <w:rPr>
          <w:rFonts w:ascii="Arial" w:hAnsi="Arial" w:cs="Arial"/>
        </w:rPr>
      </w:pPr>
    </w:p>
    <w:p w14:paraId="436C3529" w14:textId="77777777" w:rsidR="00482C89" w:rsidRDefault="00482C89" w:rsidP="00482C89">
      <w:pPr>
        <w:jc w:val="both"/>
        <w:rPr>
          <w:rFonts w:ascii="Arial" w:hAnsi="Arial" w:cs="Arial"/>
          <w:b/>
        </w:rPr>
      </w:pPr>
      <w:r>
        <w:rPr>
          <w:rFonts w:ascii="Arial" w:hAnsi="Arial" w:cs="Arial"/>
        </w:rPr>
        <w:t xml:space="preserve"> </w:t>
      </w:r>
      <w:r>
        <w:rPr>
          <w:rFonts w:ascii="Arial" w:hAnsi="Arial" w:cs="Arial"/>
          <w:b/>
        </w:rPr>
        <w:t>H. C</w:t>
      </w:r>
      <w:r w:rsidRPr="00357479">
        <w:rPr>
          <w:rFonts w:ascii="Arial" w:hAnsi="Arial" w:cs="Arial"/>
          <w:b/>
        </w:rPr>
        <w:t>ONGRESO DEL ESTADO:</w:t>
      </w:r>
    </w:p>
    <w:p w14:paraId="29402BA8" w14:textId="77777777" w:rsidR="00482C89" w:rsidRDefault="00482C89" w:rsidP="00482C89">
      <w:pPr>
        <w:jc w:val="both"/>
        <w:rPr>
          <w:rFonts w:ascii="Arial" w:hAnsi="Arial" w:cs="Arial"/>
          <w:b/>
        </w:rPr>
      </w:pPr>
    </w:p>
    <w:p w14:paraId="1DD783A1" w14:textId="77777777" w:rsidR="00482C89" w:rsidRPr="00482C89" w:rsidRDefault="00482C89" w:rsidP="00482C89">
      <w:pPr>
        <w:jc w:val="both"/>
        <w:rPr>
          <w:rFonts w:ascii="Arial" w:hAnsi="Arial" w:cs="Arial"/>
          <w:b/>
        </w:rPr>
      </w:pPr>
    </w:p>
    <w:p w14:paraId="6FE188C8" w14:textId="719DB254" w:rsidR="00482C89" w:rsidRPr="00482C89" w:rsidRDefault="00482C89" w:rsidP="00482C89">
      <w:pPr>
        <w:jc w:val="both"/>
        <w:rPr>
          <w:rFonts w:ascii="Arial" w:hAnsi="Arial" w:cs="Arial"/>
        </w:rPr>
      </w:pPr>
      <w:r>
        <w:rPr>
          <w:rFonts w:ascii="Arial" w:hAnsi="Arial" w:cs="Arial"/>
        </w:rPr>
        <w:t>C</w:t>
      </w:r>
      <w:r w:rsidRPr="00357479">
        <w:rPr>
          <w:rFonts w:ascii="Arial" w:hAnsi="Arial" w:cs="Arial"/>
        </w:rPr>
        <w:t xml:space="preserve">on fundamento en lo que establecen los artículos </w:t>
      </w:r>
      <w:r>
        <w:rPr>
          <w:rFonts w:ascii="Arial" w:hAnsi="Arial" w:cs="Arial"/>
        </w:rPr>
        <w:t xml:space="preserve">20, 30 fraccioes V y XXIV, y </w:t>
      </w:r>
      <w:r w:rsidRPr="00357479">
        <w:rPr>
          <w:rFonts w:ascii="Arial" w:hAnsi="Arial" w:cs="Arial"/>
        </w:rPr>
        <w:t xml:space="preserve">35 fracción I de la Constitución Política del Estado de Yucatán; 16, 17, y 22 fracción VI de la Ley de Gobierno y 68, 69, 69 BIS y demás disposiciones relativas y aplicables del Reglamento de la Ley de Gobierno, ambas del Poder Legislativo del Estado de Yucatán, </w:t>
      </w:r>
      <w:r>
        <w:rPr>
          <w:rFonts w:ascii="Arial" w:hAnsi="Arial" w:cs="Arial"/>
        </w:rPr>
        <w:t xml:space="preserve">y en mi carácter de representante de la ciudadanía, </w:t>
      </w:r>
      <w:r w:rsidRPr="00357479">
        <w:rPr>
          <w:rFonts w:ascii="Arial" w:hAnsi="Arial" w:cs="Arial"/>
        </w:rPr>
        <w:t xml:space="preserve">la que suscribe, Diputada </w:t>
      </w:r>
      <w:r w:rsidRPr="00357479">
        <w:rPr>
          <w:rFonts w:ascii="Arial" w:hAnsi="Arial" w:cs="Arial"/>
          <w:b/>
        </w:rPr>
        <w:t>Vida Aravari Gómez Herrera</w:t>
      </w:r>
      <w:r w:rsidRPr="00357479">
        <w:rPr>
          <w:rFonts w:ascii="Arial" w:hAnsi="Arial" w:cs="Arial"/>
        </w:rPr>
        <w:t xml:space="preserve">, representante legislativa de Movimiento Ciudadano de </w:t>
      </w:r>
      <w:r w:rsidRPr="00482C89">
        <w:rPr>
          <w:rFonts w:ascii="Arial" w:hAnsi="Arial" w:cs="Arial"/>
        </w:rPr>
        <w:t xml:space="preserve">la sexagésima tercera legislatura del Congreso del Estado, presento a la consideración de esta soberanía, la Iniciativa con proyecto de Decreto por </w:t>
      </w:r>
      <w:r w:rsidR="009822A6">
        <w:rPr>
          <w:rFonts w:ascii="Arial" w:hAnsi="Arial" w:cs="Arial"/>
        </w:rPr>
        <w:t>el cual</w:t>
      </w:r>
      <w:r w:rsidRPr="00482C89">
        <w:rPr>
          <w:rFonts w:ascii="Arial" w:hAnsi="Arial" w:cs="Arial"/>
        </w:rPr>
        <w:t xml:space="preserve"> que se reforman y adicionan diversas disposiciones de la Constitución Política del Estado de Yucatán, del Código de la Administración Pública de Yucatán, de la Ley de Transparencia y Acceso a la Información Pública del Estado de Yucatán, de la Ley de la Comisión de Derechos Humanos de Estado de Yucatán, del Reglamento de la Ley de la Fisca</w:t>
      </w:r>
      <w:bookmarkStart w:id="0" w:name="_GoBack"/>
      <w:bookmarkEnd w:id="0"/>
      <w:r w:rsidRPr="00482C89">
        <w:rPr>
          <w:rFonts w:ascii="Arial" w:hAnsi="Arial" w:cs="Arial"/>
        </w:rPr>
        <w:t>lía General del Estado de Yucatán y de la Ley de Responsabilidades de los Servidores Públicos del Estado de Yucatán, con la finalidad de que las personas con antecedentes de denuncia, investigación, procesamiento, sanción y/o sentencia como agresores de violencia familiar, delitos sexuales, delitos de violencia contra las mujeres por razones de género en cualquiera de sus modalidades, o que tengan antecedentes como deudor alimentario moroso y/o como agresor por el delito de incumplimiento de obligaciones de asistencia familiar, no puedan ocupar cargos públicos en el Estado de Yucatán, conforme a la siguiente:</w:t>
      </w:r>
    </w:p>
    <w:p w14:paraId="3A4963EE" w14:textId="77777777" w:rsidR="00482C89" w:rsidRPr="00D90FF8" w:rsidRDefault="00482C89" w:rsidP="00980572">
      <w:pPr>
        <w:spacing w:line="276" w:lineRule="auto"/>
        <w:jc w:val="both"/>
        <w:rPr>
          <w:rFonts w:ascii="Arial" w:hAnsi="Arial" w:cs="Arial"/>
          <w:sz w:val="24"/>
          <w:szCs w:val="24"/>
        </w:rPr>
      </w:pPr>
    </w:p>
    <w:p w14:paraId="2C8B844B" w14:textId="77777777" w:rsidR="00482C89" w:rsidRPr="00D90FF8" w:rsidRDefault="00D90FF8" w:rsidP="00482C89">
      <w:pPr>
        <w:spacing w:line="276" w:lineRule="auto"/>
        <w:jc w:val="center"/>
        <w:rPr>
          <w:rFonts w:ascii="Arial" w:hAnsi="Arial" w:cs="Arial"/>
          <w:sz w:val="24"/>
          <w:szCs w:val="24"/>
        </w:rPr>
      </w:pPr>
      <w:r w:rsidRPr="00D90FF8">
        <w:rPr>
          <w:rFonts w:ascii="Arial" w:hAnsi="Arial" w:cs="Arial"/>
          <w:sz w:val="24"/>
          <w:szCs w:val="24"/>
        </w:rPr>
        <w:t>EXPOSICIÓN DE MOTIVOS</w:t>
      </w:r>
    </w:p>
    <w:p w14:paraId="7F5EFB1F" w14:textId="77777777" w:rsidR="00D90FF8" w:rsidRPr="00D90FF8" w:rsidRDefault="00D90FF8" w:rsidP="00980572">
      <w:pPr>
        <w:spacing w:line="276" w:lineRule="auto"/>
        <w:jc w:val="both"/>
        <w:rPr>
          <w:rFonts w:ascii="Arial" w:hAnsi="Arial" w:cs="Arial"/>
          <w:sz w:val="24"/>
          <w:szCs w:val="24"/>
        </w:rPr>
      </w:pPr>
      <w:r w:rsidRPr="00D90FF8">
        <w:rPr>
          <w:rFonts w:ascii="Arial" w:hAnsi="Arial" w:cs="Arial"/>
          <w:sz w:val="24"/>
          <w:szCs w:val="24"/>
        </w:rPr>
        <w:t>Todas las autoridades del Estado de</w:t>
      </w:r>
      <w:r w:rsidR="00400979">
        <w:rPr>
          <w:rFonts w:ascii="Arial" w:hAnsi="Arial" w:cs="Arial"/>
          <w:sz w:val="24"/>
          <w:szCs w:val="24"/>
        </w:rPr>
        <w:t xml:space="preserve"> Yucatán</w:t>
      </w:r>
      <w:r w:rsidRPr="00D90FF8">
        <w:rPr>
          <w:rFonts w:ascii="Arial" w:hAnsi="Arial" w:cs="Arial"/>
          <w:sz w:val="24"/>
          <w:szCs w:val="24"/>
        </w:rPr>
        <w:t>, en el ámbito de sus competencias, tienen la</w:t>
      </w:r>
      <w:r>
        <w:rPr>
          <w:rFonts w:ascii="Arial" w:hAnsi="Arial" w:cs="Arial"/>
          <w:sz w:val="24"/>
          <w:szCs w:val="24"/>
        </w:rPr>
        <w:t xml:space="preserve"> </w:t>
      </w:r>
      <w:r w:rsidRPr="00D90FF8">
        <w:rPr>
          <w:rFonts w:ascii="Arial" w:hAnsi="Arial" w:cs="Arial"/>
          <w:sz w:val="24"/>
          <w:szCs w:val="24"/>
        </w:rPr>
        <w:t xml:space="preserve">obligación de promover y respetar todos </w:t>
      </w:r>
      <w:r w:rsidR="00DB612B">
        <w:rPr>
          <w:rFonts w:ascii="Arial" w:hAnsi="Arial" w:cs="Arial"/>
          <w:sz w:val="24"/>
          <w:szCs w:val="24"/>
        </w:rPr>
        <w:t>los Derechos Humanos contenidos</w:t>
      </w:r>
      <w:r w:rsidRPr="00D90FF8">
        <w:rPr>
          <w:rFonts w:ascii="Arial" w:hAnsi="Arial" w:cs="Arial"/>
          <w:sz w:val="24"/>
          <w:szCs w:val="24"/>
        </w:rPr>
        <w:t xml:space="preserve"> en</w:t>
      </w:r>
      <w:r>
        <w:rPr>
          <w:rFonts w:ascii="Arial" w:hAnsi="Arial" w:cs="Arial"/>
          <w:sz w:val="24"/>
          <w:szCs w:val="24"/>
        </w:rPr>
        <w:t xml:space="preserve"> </w:t>
      </w:r>
      <w:r w:rsidRPr="00D90FF8">
        <w:rPr>
          <w:rFonts w:ascii="Arial" w:hAnsi="Arial" w:cs="Arial"/>
          <w:sz w:val="24"/>
          <w:szCs w:val="24"/>
        </w:rPr>
        <w:t>la</w:t>
      </w:r>
      <w:r>
        <w:rPr>
          <w:rFonts w:ascii="Arial" w:hAnsi="Arial" w:cs="Arial"/>
          <w:sz w:val="24"/>
          <w:szCs w:val="24"/>
        </w:rPr>
        <w:t xml:space="preserve"> </w:t>
      </w:r>
      <w:r w:rsidRPr="00D90FF8">
        <w:rPr>
          <w:rFonts w:ascii="Arial" w:hAnsi="Arial" w:cs="Arial"/>
          <w:sz w:val="24"/>
          <w:szCs w:val="24"/>
        </w:rPr>
        <w:t>Constitución Política de los Estados Unidos Mexicanos y en los Tratados</w:t>
      </w:r>
      <w:r>
        <w:rPr>
          <w:rFonts w:ascii="Arial" w:hAnsi="Arial" w:cs="Arial"/>
          <w:sz w:val="24"/>
          <w:szCs w:val="24"/>
        </w:rPr>
        <w:t xml:space="preserve"> </w:t>
      </w:r>
      <w:r w:rsidRPr="00D90FF8">
        <w:rPr>
          <w:rFonts w:ascii="Arial" w:hAnsi="Arial" w:cs="Arial"/>
          <w:sz w:val="24"/>
          <w:szCs w:val="24"/>
        </w:rPr>
        <w:t>Internacionales</w:t>
      </w:r>
      <w:r w:rsidR="00DB612B">
        <w:rPr>
          <w:rFonts w:ascii="Arial" w:hAnsi="Arial" w:cs="Arial"/>
          <w:sz w:val="24"/>
          <w:szCs w:val="24"/>
        </w:rPr>
        <w:t xml:space="preserve"> de los que </w:t>
      </w:r>
      <w:r w:rsidR="00DE1AAD">
        <w:rPr>
          <w:rFonts w:ascii="Arial" w:hAnsi="Arial" w:cs="Arial"/>
          <w:sz w:val="24"/>
          <w:szCs w:val="24"/>
        </w:rPr>
        <w:t>el Estado Me</w:t>
      </w:r>
      <w:r w:rsidR="00DB612B">
        <w:rPr>
          <w:rFonts w:ascii="Arial" w:hAnsi="Arial" w:cs="Arial"/>
          <w:sz w:val="24"/>
          <w:szCs w:val="24"/>
        </w:rPr>
        <w:t>xicano sea parte</w:t>
      </w:r>
      <w:r w:rsidRPr="00D90FF8">
        <w:rPr>
          <w:rFonts w:ascii="Arial" w:hAnsi="Arial" w:cs="Arial"/>
          <w:sz w:val="24"/>
          <w:szCs w:val="24"/>
        </w:rPr>
        <w:t>; así como de garantizar su ejercicio libre y pleno para asegurar la</w:t>
      </w:r>
      <w:r>
        <w:rPr>
          <w:rFonts w:ascii="Arial" w:hAnsi="Arial" w:cs="Arial"/>
          <w:sz w:val="24"/>
          <w:szCs w:val="24"/>
        </w:rPr>
        <w:t xml:space="preserve"> </w:t>
      </w:r>
      <w:r w:rsidRPr="00D90FF8">
        <w:rPr>
          <w:rFonts w:ascii="Arial" w:hAnsi="Arial" w:cs="Arial"/>
          <w:sz w:val="24"/>
          <w:szCs w:val="24"/>
        </w:rPr>
        <w:t>protección más amplia de toda perso</w:t>
      </w:r>
      <w:r w:rsidR="00DE1AAD">
        <w:rPr>
          <w:rFonts w:ascii="Arial" w:hAnsi="Arial" w:cs="Arial"/>
          <w:sz w:val="24"/>
          <w:szCs w:val="24"/>
        </w:rPr>
        <w:t>na de acuerdo con los</w:t>
      </w:r>
      <w:r w:rsidRPr="00D90FF8">
        <w:rPr>
          <w:rFonts w:ascii="Arial" w:hAnsi="Arial" w:cs="Arial"/>
          <w:sz w:val="24"/>
          <w:szCs w:val="24"/>
        </w:rPr>
        <w:t xml:space="preserve"> artículo</w:t>
      </w:r>
      <w:r w:rsidR="00DE1AAD">
        <w:rPr>
          <w:rFonts w:ascii="Arial" w:hAnsi="Arial" w:cs="Arial"/>
          <w:sz w:val="24"/>
          <w:szCs w:val="24"/>
        </w:rPr>
        <w:t>s</w:t>
      </w:r>
      <w:r w:rsidRPr="00D90FF8">
        <w:rPr>
          <w:rFonts w:ascii="Arial" w:hAnsi="Arial" w:cs="Arial"/>
          <w:sz w:val="24"/>
          <w:szCs w:val="24"/>
        </w:rPr>
        <w:t xml:space="preserve"> </w:t>
      </w:r>
      <w:r w:rsidR="00DE1AAD">
        <w:rPr>
          <w:rFonts w:ascii="Arial" w:hAnsi="Arial" w:cs="Arial"/>
          <w:sz w:val="24"/>
          <w:szCs w:val="24"/>
        </w:rPr>
        <w:t xml:space="preserve">1 y 2 </w:t>
      </w:r>
      <w:r w:rsidRPr="00D90FF8">
        <w:rPr>
          <w:rFonts w:ascii="Arial" w:hAnsi="Arial" w:cs="Arial"/>
          <w:sz w:val="24"/>
          <w:szCs w:val="24"/>
        </w:rPr>
        <w:t>de la</w:t>
      </w:r>
      <w:r>
        <w:rPr>
          <w:rFonts w:ascii="Arial" w:hAnsi="Arial" w:cs="Arial"/>
          <w:sz w:val="24"/>
          <w:szCs w:val="24"/>
        </w:rPr>
        <w:t xml:space="preserve"> </w:t>
      </w:r>
      <w:r w:rsidRPr="00D90FF8">
        <w:rPr>
          <w:rFonts w:ascii="Arial" w:hAnsi="Arial" w:cs="Arial"/>
          <w:sz w:val="24"/>
          <w:szCs w:val="24"/>
        </w:rPr>
        <w:t>Constitución Polí</w:t>
      </w:r>
      <w:r w:rsidR="00DE1AAD">
        <w:rPr>
          <w:rFonts w:ascii="Arial" w:hAnsi="Arial" w:cs="Arial"/>
          <w:sz w:val="24"/>
          <w:szCs w:val="24"/>
        </w:rPr>
        <w:t>tica del Estado</w:t>
      </w:r>
      <w:r w:rsidRPr="00D90FF8">
        <w:rPr>
          <w:rFonts w:ascii="Arial" w:hAnsi="Arial" w:cs="Arial"/>
          <w:sz w:val="24"/>
          <w:szCs w:val="24"/>
        </w:rPr>
        <w:t xml:space="preserve"> de </w:t>
      </w:r>
      <w:r w:rsidR="00400979">
        <w:rPr>
          <w:rFonts w:ascii="Arial" w:hAnsi="Arial" w:cs="Arial"/>
          <w:sz w:val="24"/>
          <w:szCs w:val="24"/>
        </w:rPr>
        <w:t>Yucatán</w:t>
      </w:r>
      <w:r w:rsidRPr="00D90FF8">
        <w:rPr>
          <w:rFonts w:ascii="Arial" w:hAnsi="Arial" w:cs="Arial"/>
          <w:sz w:val="24"/>
          <w:szCs w:val="24"/>
        </w:rPr>
        <w:t>.</w:t>
      </w:r>
      <w:r w:rsidR="00DE1AAD">
        <w:rPr>
          <w:rFonts w:ascii="Arial" w:hAnsi="Arial" w:cs="Arial"/>
          <w:sz w:val="24"/>
          <w:szCs w:val="24"/>
        </w:rPr>
        <w:t xml:space="preserve"> </w:t>
      </w:r>
      <w:r w:rsidRPr="00D90FF8">
        <w:rPr>
          <w:rFonts w:ascii="Arial" w:hAnsi="Arial" w:cs="Arial"/>
          <w:sz w:val="24"/>
          <w:szCs w:val="24"/>
        </w:rPr>
        <w:t>En este sentido, el H. Congreso del Estado de</w:t>
      </w:r>
      <w:r w:rsidR="00400979">
        <w:rPr>
          <w:rFonts w:ascii="Arial" w:hAnsi="Arial" w:cs="Arial"/>
          <w:sz w:val="24"/>
          <w:szCs w:val="24"/>
        </w:rPr>
        <w:t xml:space="preserve"> Yucatán </w:t>
      </w:r>
      <w:r w:rsidRPr="00D90FF8">
        <w:rPr>
          <w:rFonts w:ascii="Arial" w:hAnsi="Arial" w:cs="Arial"/>
          <w:sz w:val="24"/>
          <w:szCs w:val="24"/>
        </w:rPr>
        <w:t>tiene conferida la facultad de</w:t>
      </w:r>
      <w:r>
        <w:rPr>
          <w:rFonts w:ascii="Arial" w:hAnsi="Arial" w:cs="Arial"/>
          <w:sz w:val="24"/>
          <w:szCs w:val="24"/>
        </w:rPr>
        <w:t xml:space="preserve"> </w:t>
      </w:r>
      <w:r w:rsidR="00400979">
        <w:rPr>
          <w:rFonts w:ascii="Arial" w:hAnsi="Arial" w:cs="Arial"/>
          <w:sz w:val="24"/>
          <w:szCs w:val="24"/>
        </w:rPr>
        <w:t>promulgar</w:t>
      </w:r>
      <w:r w:rsidRPr="00D90FF8">
        <w:rPr>
          <w:rFonts w:ascii="Arial" w:hAnsi="Arial" w:cs="Arial"/>
          <w:sz w:val="24"/>
          <w:szCs w:val="24"/>
        </w:rPr>
        <w:t xml:space="preserve"> leyes con el fin de proteger los derechos humanos, dentro de los que se</w:t>
      </w:r>
      <w:r>
        <w:rPr>
          <w:rFonts w:ascii="Arial" w:hAnsi="Arial" w:cs="Arial"/>
          <w:sz w:val="24"/>
          <w:szCs w:val="24"/>
        </w:rPr>
        <w:t xml:space="preserve"> </w:t>
      </w:r>
      <w:r w:rsidRPr="00D90FF8">
        <w:rPr>
          <w:rFonts w:ascii="Arial" w:hAnsi="Arial" w:cs="Arial"/>
          <w:sz w:val="24"/>
          <w:szCs w:val="24"/>
        </w:rPr>
        <w:t>encuentra el derecho a una vida libre de violencia.</w:t>
      </w:r>
    </w:p>
    <w:p w14:paraId="79D4D835" w14:textId="77777777" w:rsidR="00F76BF8" w:rsidRDefault="00D90FF8" w:rsidP="00980572">
      <w:pPr>
        <w:spacing w:line="276" w:lineRule="auto"/>
        <w:jc w:val="both"/>
        <w:rPr>
          <w:rFonts w:ascii="Arial" w:hAnsi="Arial" w:cs="Arial"/>
          <w:sz w:val="24"/>
          <w:szCs w:val="24"/>
        </w:rPr>
      </w:pPr>
      <w:r w:rsidRPr="00D90FF8">
        <w:rPr>
          <w:rFonts w:ascii="Arial" w:hAnsi="Arial" w:cs="Arial"/>
          <w:sz w:val="24"/>
          <w:szCs w:val="24"/>
        </w:rPr>
        <w:t>Las y los habitantes del Estado de</w:t>
      </w:r>
      <w:r w:rsidR="00400979">
        <w:rPr>
          <w:rFonts w:ascii="Arial" w:hAnsi="Arial" w:cs="Arial"/>
          <w:sz w:val="24"/>
          <w:szCs w:val="24"/>
        </w:rPr>
        <w:t xml:space="preserve"> Yucatán</w:t>
      </w:r>
      <w:r w:rsidRPr="00D90FF8">
        <w:rPr>
          <w:rFonts w:ascii="Arial" w:hAnsi="Arial" w:cs="Arial"/>
          <w:sz w:val="24"/>
          <w:szCs w:val="24"/>
        </w:rPr>
        <w:t xml:space="preserve"> tienen el derecho a ser gobernados por</w:t>
      </w:r>
      <w:r>
        <w:rPr>
          <w:rFonts w:ascii="Arial" w:hAnsi="Arial" w:cs="Arial"/>
          <w:sz w:val="24"/>
          <w:szCs w:val="24"/>
        </w:rPr>
        <w:t xml:space="preserve"> </w:t>
      </w:r>
      <w:r w:rsidRPr="00D90FF8">
        <w:rPr>
          <w:rFonts w:ascii="Arial" w:hAnsi="Arial" w:cs="Arial"/>
          <w:sz w:val="24"/>
          <w:szCs w:val="24"/>
        </w:rPr>
        <w:t>personas que busquen en su ejercicio, desde su responsabilidad, la erradicación de la</w:t>
      </w:r>
      <w:r>
        <w:rPr>
          <w:rFonts w:ascii="Arial" w:hAnsi="Arial" w:cs="Arial"/>
          <w:sz w:val="24"/>
          <w:szCs w:val="24"/>
        </w:rPr>
        <w:t xml:space="preserve"> </w:t>
      </w:r>
      <w:r w:rsidRPr="00D90FF8">
        <w:rPr>
          <w:rFonts w:ascii="Arial" w:hAnsi="Arial" w:cs="Arial"/>
          <w:sz w:val="24"/>
          <w:szCs w:val="24"/>
        </w:rPr>
        <w:t>violencia en todas sus formas y manifestaciones, de manera especial la que con</w:t>
      </w:r>
      <w:r w:rsidR="00400979">
        <w:rPr>
          <w:rFonts w:ascii="Arial" w:hAnsi="Arial" w:cs="Arial"/>
          <w:sz w:val="24"/>
          <w:szCs w:val="24"/>
        </w:rPr>
        <w:t>cierne</w:t>
      </w:r>
      <w:r w:rsidRPr="00D90FF8">
        <w:rPr>
          <w:rFonts w:ascii="Arial" w:hAnsi="Arial" w:cs="Arial"/>
          <w:sz w:val="24"/>
          <w:szCs w:val="24"/>
        </w:rPr>
        <w:t xml:space="preserve"> a</w:t>
      </w:r>
      <w:r>
        <w:rPr>
          <w:rFonts w:ascii="Arial" w:hAnsi="Arial" w:cs="Arial"/>
          <w:sz w:val="24"/>
          <w:szCs w:val="24"/>
        </w:rPr>
        <w:t xml:space="preserve"> </w:t>
      </w:r>
      <w:r w:rsidRPr="00D90FF8">
        <w:rPr>
          <w:rFonts w:ascii="Arial" w:hAnsi="Arial" w:cs="Arial"/>
          <w:sz w:val="24"/>
          <w:szCs w:val="24"/>
        </w:rPr>
        <w:t>las mujeres por razones de género derivado de las causas</w:t>
      </w:r>
      <w:r>
        <w:rPr>
          <w:rFonts w:ascii="Arial" w:hAnsi="Arial" w:cs="Arial"/>
          <w:sz w:val="24"/>
          <w:szCs w:val="24"/>
        </w:rPr>
        <w:t xml:space="preserve"> </w:t>
      </w:r>
      <w:r w:rsidRPr="00D90FF8">
        <w:rPr>
          <w:rFonts w:ascii="Arial" w:hAnsi="Arial" w:cs="Arial"/>
          <w:sz w:val="24"/>
          <w:szCs w:val="24"/>
        </w:rPr>
        <w:t>estructurales que perpetúan la desigualdad y discriminación.</w:t>
      </w:r>
    </w:p>
    <w:p w14:paraId="75776482" w14:textId="77777777" w:rsidR="0042097D" w:rsidRPr="009822A6" w:rsidRDefault="0042097D" w:rsidP="00980572">
      <w:pPr>
        <w:spacing w:line="276" w:lineRule="auto"/>
        <w:jc w:val="both"/>
        <w:rPr>
          <w:rFonts w:ascii="Arial" w:hAnsi="Arial" w:cs="Arial"/>
          <w:sz w:val="24"/>
          <w:szCs w:val="24"/>
        </w:rPr>
      </w:pPr>
      <w:r w:rsidRPr="0042097D">
        <w:rPr>
          <w:rFonts w:ascii="Arial" w:hAnsi="Arial" w:cs="Arial"/>
          <w:sz w:val="24"/>
          <w:szCs w:val="24"/>
        </w:rPr>
        <w:lastRenderedPageBreak/>
        <w:t xml:space="preserve">En un régimen </w:t>
      </w:r>
      <w:r w:rsidR="00482C89">
        <w:rPr>
          <w:rFonts w:ascii="Arial" w:hAnsi="Arial" w:cs="Arial"/>
          <w:sz w:val="24"/>
          <w:szCs w:val="24"/>
        </w:rPr>
        <w:t>democrátic</w:t>
      </w:r>
      <w:r w:rsidR="00482C89" w:rsidRPr="009822A6">
        <w:rPr>
          <w:rFonts w:ascii="Arial" w:hAnsi="Arial" w:cs="Arial"/>
          <w:sz w:val="24"/>
          <w:szCs w:val="24"/>
        </w:rPr>
        <w:t>o como</w:t>
      </w:r>
      <w:r w:rsidRPr="009822A6">
        <w:rPr>
          <w:rFonts w:ascii="Arial" w:hAnsi="Arial" w:cs="Arial"/>
          <w:sz w:val="24"/>
          <w:szCs w:val="24"/>
        </w:rPr>
        <w:t xml:space="preserve"> el que rige al Estado de </w:t>
      </w:r>
      <w:r w:rsidR="009F66E7" w:rsidRPr="009822A6">
        <w:rPr>
          <w:rFonts w:ascii="Arial" w:hAnsi="Arial" w:cs="Arial"/>
          <w:sz w:val="24"/>
          <w:szCs w:val="24"/>
        </w:rPr>
        <w:t>Yucatán</w:t>
      </w:r>
      <w:r w:rsidRPr="009822A6">
        <w:rPr>
          <w:rFonts w:ascii="Arial" w:hAnsi="Arial" w:cs="Arial"/>
          <w:sz w:val="24"/>
          <w:szCs w:val="24"/>
        </w:rPr>
        <w:t>, la violencia no puede</w:t>
      </w:r>
      <w:r w:rsidR="009F66E7" w:rsidRPr="009822A6">
        <w:rPr>
          <w:rFonts w:ascii="Arial" w:hAnsi="Arial" w:cs="Arial"/>
          <w:sz w:val="24"/>
          <w:szCs w:val="24"/>
        </w:rPr>
        <w:t xml:space="preserve"> </w:t>
      </w:r>
      <w:r w:rsidRPr="009822A6">
        <w:rPr>
          <w:rFonts w:ascii="Arial" w:hAnsi="Arial" w:cs="Arial"/>
          <w:sz w:val="24"/>
          <w:szCs w:val="24"/>
        </w:rPr>
        <w:t>aceptarse com</w:t>
      </w:r>
      <w:r w:rsidR="00604737" w:rsidRPr="009822A6">
        <w:rPr>
          <w:rFonts w:ascii="Arial" w:hAnsi="Arial" w:cs="Arial"/>
          <w:sz w:val="24"/>
          <w:szCs w:val="24"/>
        </w:rPr>
        <w:t>o</w:t>
      </w:r>
      <w:r w:rsidRPr="009822A6">
        <w:rPr>
          <w:rFonts w:ascii="Arial" w:hAnsi="Arial" w:cs="Arial"/>
          <w:sz w:val="24"/>
          <w:szCs w:val="24"/>
        </w:rPr>
        <w:t xml:space="preserve"> parte </w:t>
      </w:r>
      <w:r w:rsidR="00604737" w:rsidRPr="009822A6">
        <w:rPr>
          <w:rFonts w:ascii="Arial" w:hAnsi="Arial" w:cs="Arial"/>
          <w:sz w:val="24"/>
          <w:szCs w:val="24"/>
        </w:rPr>
        <w:t>subyacente</w:t>
      </w:r>
      <w:r w:rsidRPr="009822A6">
        <w:rPr>
          <w:rFonts w:ascii="Arial" w:hAnsi="Arial" w:cs="Arial"/>
          <w:sz w:val="24"/>
          <w:szCs w:val="24"/>
        </w:rPr>
        <w:t xml:space="preserve"> de la condición humana, por lo contrario la</w:t>
      </w:r>
      <w:r w:rsidR="009F66E7" w:rsidRPr="009822A6">
        <w:rPr>
          <w:rFonts w:ascii="Arial" w:hAnsi="Arial" w:cs="Arial"/>
          <w:sz w:val="24"/>
          <w:szCs w:val="24"/>
        </w:rPr>
        <w:t xml:space="preserve"> </w:t>
      </w:r>
      <w:r w:rsidRPr="009822A6">
        <w:rPr>
          <w:rFonts w:ascii="Arial" w:hAnsi="Arial" w:cs="Arial"/>
          <w:sz w:val="24"/>
          <w:szCs w:val="24"/>
        </w:rPr>
        <w:t>violencia por razones de género debe prevenirse, atenderse, investigarse y</w:t>
      </w:r>
      <w:r w:rsidR="009F66E7" w:rsidRPr="009822A6">
        <w:rPr>
          <w:rFonts w:ascii="Arial" w:hAnsi="Arial" w:cs="Arial"/>
          <w:sz w:val="24"/>
          <w:szCs w:val="24"/>
        </w:rPr>
        <w:t xml:space="preserve"> </w:t>
      </w:r>
      <w:r w:rsidR="008071A5" w:rsidRPr="009822A6">
        <w:rPr>
          <w:rFonts w:ascii="Arial" w:hAnsi="Arial" w:cs="Arial"/>
          <w:sz w:val="24"/>
          <w:szCs w:val="24"/>
        </w:rPr>
        <w:t xml:space="preserve">sancionarse, como parte de los </w:t>
      </w:r>
      <w:r w:rsidRPr="009822A6">
        <w:rPr>
          <w:rFonts w:ascii="Arial" w:hAnsi="Arial" w:cs="Arial"/>
          <w:sz w:val="24"/>
          <w:szCs w:val="24"/>
        </w:rPr>
        <w:t>cambios individuales y estructurales necesarios</w:t>
      </w:r>
      <w:r w:rsidR="00604737" w:rsidRPr="009822A6">
        <w:rPr>
          <w:rFonts w:ascii="Arial" w:hAnsi="Arial" w:cs="Arial"/>
          <w:sz w:val="24"/>
          <w:szCs w:val="24"/>
        </w:rPr>
        <w:t xml:space="preserve"> </w:t>
      </w:r>
      <w:r w:rsidRPr="009822A6">
        <w:rPr>
          <w:rFonts w:ascii="Arial" w:hAnsi="Arial" w:cs="Arial"/>
          <w:sz w:val="24"/>
          <w:szCs w:val="24"/>
        </w:rPr>
        <w:t>para transformar las relaciones basadas en el control y el dominio</w:t>
      </w:r>
      <w:r w:rsidR="00482C89" w:rsidRPr="009822A6">
        <w:rPr>
          <w:rFonts w:ascii="Arial" w:hAnsi="Arial" w:cs="Arial"/>
          <w:sz w:val="24"/>
          <w:szCs w:val="24"/>
        </w:rPr>
        <w:t>,</w:t>
      </w:r>
      <w:r w:rsidRPr="009822A6">
        <w:rPr>
          <w:rFonts w:ascii="Arial" w:hAnsi="Arial" w:cs="Arial"/>
          <w:sz w:val="24"/>
          <w:szCs w:val="24"/>
        </w:rPr>
        <w:t xml:space="preserve"> a efecto de centrarse</w:t>
      </w:r>
      <w:r w:rsidR="00343DF3" w:rsidRPr="009822A6">
        <w:rPr>
          <w:rFonts w:ascii="Arial" w:hAnsi="Arial" w:cs="Arial"/>
          <w:sz w:val="24"/>
          <w:szCs w:val="24"/>
        </w:rPr>
        <w:t xml:space="preserve"> </w:t>
      </w:r>
      <w:r w:rsidRPr="009822A6">
        <w:rPr>
          <w:rFonts w:ascii="Arial" w:hAnsi="Arial" w:cs="Arial"/>
          <w:sz w:val="24"/>
          <w:szCs w:val="24"/>
        </w:rPr>
        <w:t>en el respeto absoluto de los derechos humanos, la igualdad sustantiva, la no</w:t>
      </w:r>
      <w:r w:rsidR="00343DF3" w:rsidRPr="009822A6">
        <w:rPr>
          <w:rFonts w:ascii="Arial" w:hAnsi="Arial" w:cs="Arial"/>
          <w:sz w:val="24"/>
          <w:szCs w:val="24"/>
        </w:rPr>
        <w:t xml:space="preserve"> </w:t>
      </w:r>
      <w:r w:rsidRPr="009822A6">
        <w:rPr>
          <w:rFonts w:ascii="Arial" w:hAnsi="Arial" w:cs="Arial"/>
          <w:sz w:val="24"/>
          <w:szCs w:val="24"/>
        </w:rPr>
        <w:t>discriminación y la equidad social.</w:t>
      </w:r>
    </w:p>
    <w:p w14:paraId="0057C7CA" w14:textId="77777777" w:rsidR="0042097D" w:rsidRPr="009822A6" w:rsidRDefault="0042097D" w:rsidP="00980572">
      <w:pPr>
        <w:spacing w:line="276" w:lineRule="auto"/>
        <w:jc w:val="both"/>
        <w:rPr>
          <w:rFonts w:ascii="Arial" w:hAnsi="Arial" w:cs="Arial"/>
          <w:sz w:val="24"/>
          <w:szCs w:val="24"/>
        </w:rPr>
      </w:pPr>
      <w:r w:rsidRPr="009822A6">
        <w:rPr>
          <w:rFonts w:ascii="Arial" w:hAnsi="Arial" w:cs="Arial"/>
          <w:sz w:val="24"/>
          <w:szCs w:val="24"/>
        </w:rPr>
        <w:t>De conformidad con el artículo 3 de la Convención sobre la Eliminación de toda forma de Discriminación contra la Mujer (CEDAW) México, como Estado Parte, debe tomar en todas las esferas, y en particular en las</w:t>
      </w:r>
      <w:r w:rsidRPr="0042097D">
        <w:rPr>
          <w:rFonts w:ascii="Arial" w:hAnsi="Arial" w:cs="Arial"/>
          <w:sz w:val="24"/>
          <w:szCs w:val="24"/>
        </w:rPr>
        <w:t xml:space="preserve"> esferas política, social, económica y cultural,</w:t>
      </w:r>
      <w:r>
        <w:rPr>
          <w:rFonts w:ascii="Arial" w:hAnsi="Arial" w:cs="Arial"/>
          <w:sz w:val="24"/>
          <w:szCs w:val="24"/>
        </w:rPr>
        <w:t xml:space="preserve"> </w:t>
      </w:r>
      <w:r w:rsidRPr="0042097D">
        <w:rPr>
          <w:rFonts w:ascii="Arial" w:hAnsi="Arial" w:cs="Arial"/>
          <w:sz w:val="24"/>
          <w:szCs w:val="24"/>
        </w:rPr>
        <w:t>todas las medidas apropiadas, incluso de carácter legislativo, para asegurar el pleno</w:t>
      </w:r>
      <w:r>
        <w:rPr>
          <w:rFonts w:ascii="Arial" w:hAnsi="Arial" w:cs="Arial"/>
          <w:sz w:val="24"/>
          <w:szCs w:val="24"/>
        </w:rPr>
        <w:t xml:space="preserve"> </w:t>
      </w:r>
      <w:r w:rsidRPr="0042097D">
        <w:rPr>
          <w:rFonts w:ascii="Arial" w:hAnsi="Arial" w:cs="Arial"/>
          <w:sz w:val="24"/>
          <w:szCs w:val="24"/>
        </w:rPr>
        <w:t>desarrollo y adelanto de las mujeres, con el objeto de garantizarles el ejercicio y</w:t>
      </w:r>
      <w:r>
        <w:rPr>
          <w:rFonts w:ascii="Arial" w:hAnsi="Arial" w:cs="Arial"/>
          <w:sz w:val="24"/>
          <w:szCs w:val="24"/>
        </w:rPr>
        <w:t xml:space="preserve"> </w:t>
      </w:r>
      <w:r w:rsidRPr="0042097D">
        <w:rPr>
          <w:rFonts w:ascii="Arial" w:hAnsi="Arial" w:cs="Arial"/>
          <w:sz w:val="24"/>
          <w:szCs w:val="24"/>
        </w:rPr>
        <w:t>goce de sus derechos humanos y libertades fundamentales en igualdad de condiciones</w:t>
      </w:r>
      <w:r w:rsidR="00482C89">
        <w:rPr>
          <w:rFonts w:ascii="Arial" w:hAnsi="Arial" w:cs="Arial"/>
          <w:sz w:val="24"/>
          <w:szCs w:val="24"/>
        </w:rPr>
        <w:t>,</w:t>
      </w:r>
      <w:r>
        <w:rPr>
          <w:rFonts w:ascii="Arial" w:hAnsi="Arial" w:cs="Arial"/>
          <w:sz w:val="24"/>
          <w:szCs w:val="24"/>
        </w:rPr>
        <w:t xml:space="preserve"> </w:t>
      </w:r>
      <w:r w:rsidRPr="009822A6">
        <w:rPr>
          <w:rFonts w:ascii="Arial" w:hAnsi="Arial" w:cs="Arial"/>
          <w:sz w:val="24"/>
          <w:szCs w:val="24"/>
        </w:rPr>
        <w:t>libres de todo tipo de violencia.</w:t>
      </w:r>
    </w:p>
    <w:p w14:paraId="42984DE6" w14:textId="77777777" w:rsidR="0042097D" w:rsidRPr="009822A6" w:rsidRDefault="0042097D" w:rsidP="00980572">
      <w:pPr>
        <w:spacing w:line="276" w:lineRule="auto"/>
        <w:jc w:val="both"/>
        <w:rPr>
          <w:rFonts w:ascii="Arial" w:hAnsi="Arial" w:cs="Arial"/>
          <w:sz w:val="24"/>
          <w:szCs w:val="24"/>
        </w:rPr>
      </w:pPr>
      <w:r w:rsidRPr="009822A6">
        <w:rPr>
          <w:rFonts w:ascii="Arial" w:hAnsi="Arial" w:cs="Arial"/>
          <w:sz w:val="24"/>
          <w:szCs w:val="24"/>
        </w:rPr>
        <w:t>Por su parte, el artículo 7, inciso c) de la Convención Interamericana para Prevenir,</w:t>
      </w:r>
      <w:r w:rsidR="00EC0FDF" w:rsidRPr="009822A6">
        <w:rPr>
          <w:rFonts w:ascii="Arial" w:hAnsi="Arial" w:cs="Arial"/>
          <w:sz w:val="24"/>
          <w:szCs w:val="24"/>
        </w:rPr>
        <w:t xml:space="preserve"> </w:t>
      </w:r>
      <w:r w:rsidRPr="009822A6">
        <w:rPr>
          <w:rFonts w:ascii="Arial" w:hAnsi="Arial" w:cs="Arial"/>
          <w:sz w:val="24"/>
          <w:szCs w:val="24"/>
        </w:rPr>
        <w:t>Sancionar y Erradicar la Violencia contra la Mujer, conocida también como la</w:t>
      </w:r>
      <w:r w:rsidR="00EC0FDF" w:rsidRPr="009822A6">
        <w:rPr>
          <w:rFonts w:ascii="Arial" w:hAnsi="Arial" w:cs="Arial"/>
          <w:sz w:val="24"/>
          <w:szCs w:val="24"/>
        </w:rPr>
        <w:t xml:space="preserve"> </w:t>
      </w:r>
      <w:r w:rsidRPr="009822A6">
        <w:rPr>
          <w:rFonts w:ascii="Arial" w:hAnsi="Arial" w:cs="Arial"/>
          <w:sz w:val="24"/>
          <w:szCs w:val="24"/>
        </w:rPr>
        <w:t>Convención Belém do</w:t>
      </w:r>
      <w:r w:rsidR="00482C89" w:rsidRPr="009822A6">
        <w:rPr>
          <w:rFonts w:ascii="Arial" w:hAnsi="Arial" w:cs="Arial"/>
          <w:sz w:val="24"/>
          <w:szCs w:val="24"/>
        </w:rPr>
        <w:t xml:space="preserve"> Pará, dispone la obligación de </w:t>
      </w:r>
      <w:r w:rsidRPr="009822A6">
        <w:rPr>
          <w:rFonts w:ascii="Arial" w:hAnsi="Arial" w:cs="Arial"/>
          <w:sz w:val="24"/>
          <w:szCs w:val="24"/>
        </w:rPr>
        <w:t>México para incluir en su</w:t>
      </w:r>
      <w:r w:rsidR="00EC0FDF" w:rsidRPr="009822A6">
        <w:rPr>
          <w:rFonts w:ascii="Arial" w:hAnsi="Arial" w:cs="Arial"/>
          <w:sz w:val="24"/>
          <w:szCs w:val="24"/>
        </w:rPr>
        <w:t xml:space="preserve"> </w:t>
      </w:r>
      <w:r w:rsidRPr="009822A6">
        <w:rPr>
          <w:rFonts w:ascii="Arial" w:hAnsi="Arial" w:cs="Arial"/>
          <w:sz w:val="24"/>
          <w:szCs w:val="24"/>
        </w:rPr>
        <w:t>legislación interna normas penales, civiles y administrativas, así como las de otra</w:t>
      </w:r>
      <w:r w:rsidR="00EC0FDF" w:rsidRPr="009822A6">
        <w:rPr>
          <w:rFonts w:ascii="Arial" w:hAnsi="Arial" w:cs="Arial"/>
          <w:sz w:val="24"/>
          <w:szCs w:val="24"/>
        </w:rPr>
        <w:t xml:space="preserve"> </w:t>
      </w:r>
      <w:r w:rsidRPr="009822A6">
        <w:rPr>
          <w:rFonts w:ascii="Arial" w:hAnsi="Arial" w:cs="Arial"/>
          <w:sz w:val="24"/>
          <w:szCs w:val="24"/>
        </w:rPr>
        <w:t>naturaleza que sean necesarias para prevenir, sancionar y erradicar la violencia contra</w:t>
      </w:r>
      <w:r w:rsidR="00EC0FDF" w:rsidRPr="009822A6">
        <w:rPr>
          <w:rFonts w:ascii="Arial" w:hAnsi="Arial" w:cs="Arial"/>
          <w:sz w:val="24"/>
          <w:szCs w:val="24"/>
        </w:rPr>
        <w:t xml:space="preserve"> </w:t>
      </w:r>
      <w:r w:rsidRPr="009822A6">
        <w:rPr>
          <w:rFonts w:ascii="Arial" w:hAnsi="Arial" w:cs="Arial"/>
          <w:sz w:val="24"/>
          <w:szCs w:val="24"/>
        </w:rPr>
        <w:t>las mujeres y adoptar las medidas administrativas apropiadas que sean del caso</w:t>
      </w:r>
      <w:r w:rsidR="00515FEC" w:rsidRPr="009822A6">
        <w:rPr>
          <w:rFonts w:ascii="Arial" w:hAnsi="Arial" w:cs="Arial"/>
          <w:sz w:val="24"/>
          <w:szCs w:val="24"/>
        </w:rPr>
        <w:t>.</w:t>
      </w:r>
    </w:p>
    <w:p w14:paraId="67F14F43" w14:textId="77777777" w:rsidR="0042097D" w:rsidRPr="009822A6" w:rsidRDefault="0042097D" w:rsidP="00980572">
      <w:pPr>
        <w:spacing w:line="276" w:lineRule="auto"/>
        <w:jc w:val="both"/>
        <w:rPr>
          <w:rFonts w:ascii="Arial" w:hAnsi="Arial" w:cs="Arial"/>
          <w:sz w:val="24"/>
          <w:szCs w:val="24"/>
        </w:rPr>
      </w:pPr>
      <w:r w:rsidRPr="009822A6">
        <w:rPr>
          <w:rFonts w:ascii="Arial" w:hAnsi="Arial" w:cs="Arial"/>
          <w:sz w:val="24"/>
          <w:szCs w:val="24"/>
        </w:rPr>
        <w:t>Asimismo, en la Declaración y Plataforma de Acción de Beijing se hace énfasis en que</w:t>
      </w:r>
      <w:r w:rsidR="00EC0FDF" w:rsidRPr="009822A6">
        <w:rPr>
          <w:rFonts w:ascii="Arial" w:hAnsi="Arial" w:cs="Arial"/>
          <w:sz w:val="24"/>
          <w:szCs w:val="24"/>
        </w:rPr>
        <w:t xml:space="preserve"> </w:t>
      </w:r>
      <w:r w:rsidRPr="009822A6">
        <w:rPr>
          <w:rFonts w:ascii="Arial" w:hAnsi="Arial" w:cs="Arial"/>
          <w:sz w:val="24"/>
          <w:szCs w:val="24"/>
        </w:rPr>
        <w:t>los actos de violencia contra las mujeres ocurren tanto en el ámbito público como en lo</w:t>
      </w:r>
      <w:r w:rsidR="00EC0FDF" w:rsidRPr="009822A6">
        <w:rPr>
          <w:rFonts w:ascii="Arial" w:hAnsi="Arial" w:cs="Arial"/>
          <w:sz w:val="24"/>
          <w:szCs w:val="24"/>
        </w:rPr>
        <w:t xml:space="preserve"> </w:t>
      </w:r>
      <w:r w:rsidRPr="009822A6">
        <w:rPr>
          <w:rFonts w:ascii="Arial" w:hAnsi="Arial" w:cs="Arial"/>
          <w:sz w:val="24"/>
          <w:szCs w:val="24"/>
        </w:rPr>
        <w:t xml:space="preserve">privado, y es perpetrada tanto por personas conocidas y familiares, </w:t>
      </w:r>
      <w:r w:rsidR="008071A5" w:rsidRPr="009822A6">
        <w:rPr>
          <w:rFonts w:ascii="Arial" w:hAnsi="Arial" w:cs="Arial"/>
          <w:sz w:val="24"/>
          <w:szCs w:val="24"/>
        </w:rPr>
        <w:t xml:space="preserve">como </w:t>
      </w:r>
      <w:r w:rsidRPr="009822A6">
        <w:rPr>
          <w:rFonts w:ascii="Arial" w:hAnsi="Arial" w:cs="Arial"/>
          <w:sz w:val="24"/>
          <w:szCs w:val="24"/>
        </w:rPr>
        <w:t>por personas</w:t>
      </w:r>
      <w:r w:rsidR="00EC0FDF" w:rsidRPr="009822A6">
        <w:rPr>
          <w:rFonts w:ascii="Arial" w:hAnsi="Arial" w:cs="Arial"/>
          <w:sz w:val="24"/>
          <w:szCs w:val="24"/>
        </w:rPr>
        <w:t xml:space="preserve"> </w:t>
      </w:r>
      <w:r w:rsidRPr="009822A6">
        <w:rPr>
          <w:rFonts w:ascii="Arial" w:hAnsi="Arial" w:cs="Arial"/>
          <w:sz w:val="24"/>
          <w:szCs w:val="24"/>
        </w:rPr>
        <w:t>desconocidas de la comunidad</w:t>
      </w:r>
      <w:r w:rsidRPr="0042097D">
        <w:rPr>
          <w:rFonts w:ascii="Arial" w:hAnsi="Arial" w:cs="Arial"/>
          <w:sz w:val="24"/>
          <w:szCs w:val="24"/>
        </w:rPr>
        <w:t>, así como por agentes del Estado o integrantes de las</w:t>
      </w:r>
      <w:r w:rsidR="00EC0FDF">
        <w:rPr>
          <w:rFonts w:ascii="Arial" w:hAnsi="Arial" w:cs="Arial"/>
          <w:sz w:val="24"/>
          <w:szCs w:val="24"/>
        </w:rPr>
        <w:t xml:space="preserve"> </w:t>
      </w:r>
      <w:r w:rsidRPr="0042097D">
        <w:rPr>
          <w:rFonts w:ascii="Arial" w:hAnsi="Arial" w:cs="Arial"/>
          <w:sz w:val="24"/>
          <w:szCs w:val="24"/>
        </w:rPr>
        <w:t>instituciones, en la mayoría de los casos con total impunidad, de ahí que las mujeres</w:t>
      </w:r>
      <w:r w:rsidR="00EC0FDF">
        <w:rPr>
          <w:rFonts w:ascii="Arial" w:hAnsi="Arial" w:cs="Arial"/>
          <w:sz w:val="24"/>
          <w:szCs w:val="24"/>
        </w:rPr>
        <w:t xml:space="preserve"> </w:t>
      </w:r>
      <w:r w:rsidRPr="0042097D">
        <w:rPr>
          <w:rFonts w:ascii="Arial" w:hAnsi="Arial" w:cs="Arial"/>
          <w:sz w:val="24"/>
          <w:szCs w:val="24"/>
        </w:rPr>
        <w:t>son vulneradas por las personas que ocupan puestos de autoridad, dentro de quienes</w:t>
      </w:r>
      <w:r w:rsidR="00EC0FDF">
        <w:rPr>
          <w:rFonts w:ascii="Arial" w:hAnsi="Arial" w:cs="Arial"/>
          <w:sz w:val="24"/>
          <w:szCs w:val="24"/>
        </w:rPr>
        <w:t xml:space="preserve"> </w:t>
      </w:r>
      <w:r w:rsidRPr="0042097D">
        <w:rPr>
          <w:rFonts w:ascii="Arial" w:hAnsi="Arial" w:cs="Arial"/>
          <w:sz w:val="24"/>
          <w:szCs w:val="24"/>
        </w:rPr>
        <w:t>se encuentran los funcionarios responsables de la aplicación de las políticas públicas,</w:t>
      </w:r>
      <w:r w:rsidR="00EC0FDF">
        <w:rPr>
          <w:rFonts w:ascii="Arial" w:hAnsi="Arial" w:cs="Arial"/>
          <w:sz w:val="24"/>
          <w:szCs w:val="24"/>
        </w:rPr>
        <w:t xml:space="preserve"> </w:t>
      </w:r>
      <w:r w:rsidRPr="0042097D">
        <w:rPr>
          <w:rFonts w:ascii="Arial" w:hAnsi="Arial" w:cs="Arial"/>
          <w:sz w:val="24"/>
          <w:szCs w:val="24"/>
        </w:rPr>
        <w:t>del cumplimiento de la ley, integrantes de las fuerzas públicas, asistentes sociales</w:t>
      </w:r>
      <w:r w:rsidRPr="009822A6">
        <w:rPr>
          <w:rFonts w:ascii="Arial" w:hAnsi="Arial" w:cs="Arial"/>
          <w:sz w:val="24"/>
          <w:szCs w:val="24"/>
        </w:rPr>
        <w:t>,</w:t>
      </w:r>
      <w:r w:rsidR="00EC0FDF" w:rsidRPr="009822A6">
        <w:rPr>
          <w:rFonts w:ascii="Arial" w:hAnsi="Arial" w:cs="Arial"/>
          <w:sz w:val="24"/>
          <w:szCs w:val="24"/>
        </w:rPr>
        <w:t xml:space="preserve"> </w:t>
      </w:r>
      <w:r w:rsidRPr="009822A6">
        <w:rPr>
          <w:rFonts w:ascii="Arial" w:hAnsi="Arial" w:cs="Arial"/>
          <w:sz w:val="24"/>
          <w:szCs w:val="24"/>
        </w:rPr>
        <w:t>personal médico y personal judicial, entre otros.</w:t>
      </w:r>
    </w:p>
    <w:p w14:paraId="2F7ABC58" w14:textId="77777777" w:rsidR="00EC0FDF" w:rsidRPr="00EC0FDF" w:rsidRDefault="0042097D" w:rsidP="00980572">
      <w:pPr>
        <w:spacing w:line="276" w:lineRule="auto"/>
        <w:jc w:val="both"/>
        <w:rPr>
          <w:rFonts w:ascii="Arial" w:hAnsi="Arial" w:cs="Arial"/>
          <w:sz w:val="24"/>
          <w:szCs w:val="24"/>
        </w:rPr>
      </w:pPr>
      <w:r w:rsidRPr="009822A6">
        <w:rPr>
          <w:rFonts w:ascii="Arial" w:hAnsi="Arial" w:cs="Arial"/>
          <w:sz w:val="24"/>
          <w:szCs w:val="24"/>
        </w:rPr>
        <w:t>Por lo anterior, en dicha Declaración dentro del objetivo estratégico D.1. se establece</w:t>
      </w:r>
      <w:r w:rsidR="00EC0FDF" w:rsidRPr="009822A6">
        <w:rPr>
          <w:rFonts w:ascii="Arial" w:hAnsi="Arial" w:cs="Arial"/>
          <w:sz w:val="24"/>
          <w:szCs w:val="24"/>
        </w:rPr>
        <w:t xml:space="preserve"> </w:t>
      </w:r>
      <w:r w:rsidRPr="009822A6">
        <w:rPr>
          <w:rFonts w:ascii="Arial" w:hAnsi="Arial" w:cs="Arial"/>
          <w:sz w:val="24"/>
          <w:szCs w:val="24"/>
        </w:rPr>
        <w:t>como medida; adoptar, revisar y analizar periódicamente las leyes a fin de asegurar su</w:t>
      </w:r>
      <w:r w:rsidR="00EC0FDF" w:rsidRPr="009822A6">
        <w:rPr>
          <w:rFonts w:ascii="Arial" w:hAnsi="Arial" w:cs="Arial"/>
          <w:sz w:val="24"/>
          <w:szCs w:val="24"/>
        </w:rPr>
        <w:t xml:space="preserve"> </w:t>
      </w:r>
      <w:r w:rsidRPr="009822A6">
        <w:rPr>
          <w:rFonts w:ascii="Arial" w:hAnsi="Arial" w:cs="Arial"/>
          <w:sz w:val="24"/>
          <w:szCs w:val="24"/>
        </w:rPr>
        <w:t>eficacia para eliminar</w:t>
      </w:r>
      <w:r w:rsidRPr="0042097D">
        <w:rPr>
          <w:rFonts w:ascii="Arial" w:hAnsi="Arial" w:cs="Arial"/>
          <w:sz w:val="24"/>
          <w:szCs w:val="24"/>
        </w:rPr>
        <w:t xml:space="preserve"> la violencia contra las mujeres, haciendo hincapié en la</w:t>
      </w:r>
      <w:r w:rsidR="00EC0FDF">
        <w:rPr>
          <w:rFonts w:ascii="Arial" w:hAnsi="Arial" w:cs="Arial"/>
          <w:sz w:val="24"/>
          <w:szCs w:val="24"/>
        </w:rPr>
        <w:t xml:space="preserve"> </w:t>
      </w:r>
      <w:r w:rsidRPr="0042097D">
        <w:rPr>
          <w:rFonts w:ascii="Arial" w:hAnsi="Arial" w:cs="Arial"/>
          <w:sz w:val="24"/>
          <w:szCs w:val="24"/>
        </w:rPr>
        <w:t>prevención de la violencia y en el enjuiciamiento de los responsables, así como apoyar</w:t>
      </w:r>
      <w:r w:rsidR="00EC0FDF">
        <w:rPr>
          <w:rFonts w:ascii="Arial" w:hAnsi="Arial" w:cs="Arial"/>
          <w:sz w:val="24"/>
          <w:szCs w:val="24"/>
        </w:rPr>
        <w:t xml:space="preserve"> </w:t>
      </w:r>
      <w:r w:rsidRPr="0042097D">
        <w:rPr>
          <w:rFonts w:ascii="Arial" w:hAnsi="Arial" w:cs="Arial"/>
          <w:sz w:val="24"/>
          <w:szCs w:val="24"/>
        </w:rPr>
        <w:t>las iniciativas de las organizaciones de la sociedad civil, del movimiento feminista y</w:t>
      </w:r>
      <w:r w:rsidR="00EC0FDF">
        <w:rPr>
          <w:rFonts w:ascii="Arial" w:hAnsi="Arial" w:cs="Arial"/>
          <w:sz w:val="24"/>
          <w:szCs w:val="24"/>
        </w:rPr>
        <w:t xml:space="preserve"> </w:t>
      </w:r>
      <w:r w:rsidR="00EC0FDF" w:rsidRPr="00EC0FDF">
        <w:rPr>
          <w:rFonts w:ascii="Arial" w:hAnsi="Arial" w:cs="Arial"/>
          <w:sz w:val="24"/>
          <w:szCs w:val="24"/>
        </w:rPr>
        <w:t>amplio de mujeres de todo el mundo encaminadas a despertar la conciencia sobre el</w:t>
      </w:r>
      <w:r w:rsidR="00EC0FDF">
        <w:rPr>
          <w:rFonts w:ascii="Arial" w:hAnsi="Arial" w:cs="Arial"/>
          <w:sz w:val="24"/>
          <w:szCs w:val="24"/>
        </w:rPr>
        <w:t xml:space="preserve"> </w:t>
      </w:r>
      <w:r w:rsidR="00EC0FDF" w:rsidRPr="00EC0FDF">
        <w:rPr>
          <w:rFonts w:ascii="Arial" w:hAnsi="Arial" w:cs="Arial"/>
          <w:sz w:val="24"/>
          <w:szCs w:val="24"/>
        </w:rPr>
        <w:t>problema de la violencia contra las mujeres y contribuir a su eliminación.</w:t>
      </w:r>
    </w:p>
    <w:p w14:paraId="1298513E" w14:textId="77777777" w:rsidR="00EC0FDF" w:rsidRPr="009822A6" w:rsidRDefault="00EC0FDF" w:rsidP="00980572">
      <w:pPr>
        <w:spacing w:line="276" w:lineRule="auto"/>
        <w:jc w:val="both"/>
        <w:rPr>
          <w:rFonts w:ascii="Arial" w:hAnsi="Arial" w:cs="Arial"/>
          <w:sz w:val="24"/>
          <w:szCs w:val="24"/>
        </w:rPr>
      </w:pPr>
      <w:r w:rsidRPr="00EC0FDF">
        <w:rPr>
          <w:rFonts w:ascii="Arial" w:hAnsi="Arial" w:cs="Arial"/>
          <w:sz w:val="24"/>
          <w:szCs w:val="24"/>
        </w:rPr>
        <w:lastRenderedPageBreak/>
        <w:t>La violencia familiar, la violencia sexual y la violencia de género vulneran gravemente</w:t>
      </w:r>
      <w:r>
        <w:rPr>
          <w:rFonts w:ascii="Arial" w:hAnsi="Arial" w:cs="Arial"/>
          <w:sz w:val="24"/>
          <w:szCs w:val="24"/>
        </w:rPr>
        <w:t xml:space="preserve"> </w:t>
      </w:r>
      <w:r w:rsidRPr="00EC0FDF">
        <w:rPr>
          <w:rFonts w:ascii="Arial" w:hAnsi="Arial" w:cs="Arial"/>
          <w:sz w:val="24"/>
          <w:szCs w:val="24"/>
        </w:rPr>
        <w:t>los derech</w:t>
      </w:r>
      <w:r w:rsidRPr="009822A6">
        <w:rPr>
          <w:rFonts w:ascii="Arial" w:hAnsi="Arial" w:cs="Arial"/>
          <w:sz w:val="24"/>
          <w:szCs w:val="24"/>
        </w:rPr>
        <w:t>os humanos y libertades fundamentales de las mujeres en nuestro país.</w:t>
      </w:r>
    </w:p>
    <w:p w14:paraId="78715FC2" w14:textId="77777777" w:rsidR="00482C89" w:rsidRPr="009822A6" w:rsidRDefault="00EC0FDF" w:rsidP="00B10B4C">
      <w:pPr>
        <w:spacing w:before="124" w:line="249" w:lineRule="auto"/>
        <w:jc w:val="both"/>
        <w:rPr>
          <w:rFonts w:ascii="Arial" w:hAnsi="Arial" w:cs="Arial"/>
          <w:sz w:val="24"/>
          <w:szCs w:val="24"/>
        </w:rPr>
      </w:pPr>
      <w:r w:rsidRPr="009822A6">
        <w:rPr>
          <w:rFonts w:ascii="Arial" w:hAnsi="Arial" w:cs="Arial"/>
          <w:sz w:val="24"/>
          <w:szCs w:val="24"/>
        </w:rPr>
        <w:t>En lo específico, el Estado Mexicano se h</w:t>
      </w:r>
      <w:r w:rsidR="00016478" w:rsidRPr="009822A6">
        <w:rPr>
          <w:rFonts w:ascii="Arial" w:hAnsi="Arial" w:cs="Arial"/>
          <w:sz w:val="24"/>
          <w:szCs w:val="24"/>
        </w:rPr>
        <w:t xml:space="preserve">a concentrado en responder a la </w:t>
      </w:r>
      <w:r w:rsidRPr="009822A6">
        <w:rPr>
          <w:rFonts w:ascii="Arial" w:hAnsi="Arial" w:cs="Arial"/>
          <w:sz w:val="24"/>
          <w:szCs w:val="24"/>
        </w:rPr>
        <w:t>violencia contra las mujeres entre particulares</w:t>
      </w:r>
      <w:r w:rsidR="009B29DC" w:rsidRPr="009822A6">
        <w:rPr>
          <w:vertAlign w:val="superscript"/>
        </w:rPr>
        <w:t>1</w:t>
      </w:r>
      <w:r w:rsidR="009B29DC" w:rsidRPr="009822A6">
        <w:rPr>
          <w:rFonts w:ascii="Arial" w:hAnsi="Arial" w:cs="Arial"/>
          <w:sz w:val="24"/>
          <w:szCs w:val="24"/>
        </w:rPr>
        <w:t>,</w:t>
      </w:r>
      <w:r w:rsidR="00515FEC" w:rsidRPr="009822A6">
        <w:rPr>
          <w:rFonts w:ascii="Arial" w:hAnsi="Arial" w:cs="Arial"/>
          <w:sz w:val="24"/>
          <w:szCs w:val="24"/>
        </w:rPr>
        <w:t xml:space="preserve"> </w:t>
      </w:r>
      <w:r w:rsidR="008071A5" w:rsidRPr="009822A6">
        <w:rPr>
          <w:rFonts w:ascii="Arial" w:hAnsi="Arial" w:cs="Arial"/>
          <w:sz w:val="24"/>
          <w:szCs w:val="24"/>
        </w:rPr>
        <w:t xml:space="preserve">tanto en el ámbito público como en el </w:t>
      </w:r>
      <w:r w:rsidRPr="009822A6">
        <w:rPr>
          <w:rFonts w:ascii="Arial" w:hAnsi="Arial" w:cs="Arial"/>
          <w:sz w:val="24"/>
          <w:szCs w:val="24"/>
        </w:rPr>
        <w:t>privado, sin embargo, es inaplazable la necesidad de reconocer las prácticas de violencia y violaciones a los derechos humanos perpetrada por acción u omisión desde las instituciones, principalmente las relacionadas con los cuerpos policiales y la</w:t>
      </w:r>
      <w:r w:rsidR="008071A5" w:rsidRPr="009822A6">
        <w:rPr>
          <w:rFonts w:ascii="Arial" w:hAnsi="Arial" w:cs="Arial"/>
          <w:sz w:val="24"/>
          <w:szCs w:val="24"/>
        </w:rPr>
        <w:t>s de</w:t>
      </w:r>
      <w:r w:rsidRPr="009822A6">
        <w:rPr>
          <w:rFonts w:ascii="Arial" w:hAnsi="Arial" w:cs="Arial"/>
          <w:sz w:val="24"/>
          <w:szCs w:val="24"/>
        </w:rPr>
        <w:t xml:space="preserve"> </w:t>
      </w:r>
      <w:r w:rsidR="008071A5" w:rsidRPr="009822A6">
        <w:rPr>
          <w:rFonts w:ascii="Arial" w:hAnsi="Arial" w:cs="Arial"/>
          <w:sz w:val="24"/>
          <w:szCs w:val="24"/>
        </w:rPr>
        <w:t xml:space="preserve">procuración e </w:t>
      </w:r>
      <w:r w:rsidRPr="009822A6">
        <w:rPr>
          <w:rFonts w:ascii="Arial" w:hAnsi="Arial" w:cs="Arial"/>
          <w:sz w:val="24"/>
          <w:szCs w:val="24"/>
        </w:rPr>
        <w:t>impartición</w:t>
      </w:r>
      <w:r w:rsidR="00A439FC" w:rsidRPr="009822A6">
        <w:rPr>
          <w:rFonts w:ascii="Arial" w:hAnsi="Arial" w:cs="Arial"/>
          <w:sz w:val="24"/>
          <w:szCs w:val="24"/>
        </w:rPr>
        <w:t xml:space="preserve"> </w:t>
      </w:r>
      <w:r w:rsidRPr="009822A6">
        <w:rPr>
          <w:rFonts w:ascii="Arial" w:hAnsi="Arial" w:cs="Arial"/>
          <w:sz w:val="24"/>
          <w:szCs w:val="24"/>
        </w:rPr>
        <w:t xml:space="preserve">de justicia. </w:t>
      </w:r>
    </w:p>
    <w:p w14:paraId="30738412" w14:textId="77777777" w:rsidR="00112366" w:rsidRPr="009822A6" w:rsidRDefault="00EC0FDF" w:rsidP="00B10B4C">
      <w:pPr>
        <w:spacing w:before="124" w:line="249" w:lineRule="auto"/>
        <w:jc w:val="both"/>
        <w:rPr>
          <w:rFonts w:ascii="Arial" w:hAnsi="Arial" w:cs="Arial"/>
          <w:sz w:val="24"/>
          <w:szCs w:val="24"/>
        </w:rPr>
      </w:pPr>
      <w:r w:rsidRPr="009822A6">
        <w:rPr>
          <w:rFonts w:ascii="Arial" w:hAnsi="Arial" w:cs="Arial"/>
          <w:sz w:val="24"/>
          <w:szCs w:val="24"/>
        </w:rPr>
        <w:t xml:space="preserve">Es importante resaltar que la </w:t>
      </w:r>
      <w:r w:rsidRPr="009822A6">
        <w:rPr>
          <w:rFonts w:ascii="Arial" w:hAnsi="Arial" w:cs="Arial"/>
          <w:b/>
          <w:sz w:val="24"/>
          <w:szCs w:val="24"/>
        </w:rPr>
        <w:t>violencia institucional</w:t>
      </w:r>
      <w:r w:rsidR="00B37ABA" w:rsidRPr="009822A6">
        <w:rPr>
          <w:b/>
          <w:vertAlign w:val="superscript"/>
        </w:rPr>
        <w:t>2</w:t>
      </w:r>
      <w:r w:rsidRPr="009822A6">
        <w:rPr>
          <w:rFonts w:ascii="Arial" w:hAnsi="Arial" w:cs="Arial"/>
          <w:sz w:val="24"/>
          <w:szCs w:val="24"/>
        </w:rPr>
        <w:t xml:space="preserve"> está reconocida como</w:t>
      </w:r>
      <w:r w:rsidR="00A439FC" w:rsidRPr="009822A6">
        <w:rPr>
          <w:rFonts w:ascii="Arial" w:hAnsi="Arial" w:cs="Arial"/>
          <w:sz w:val="24"/>
          <w:szCs w:val="24"/>
        </w:rPr>
        <w:t xml:space="preserve"> </w:t>
      </w:r>
      <w:r w:rsidRPr="009822A6">
        <w:rPr>
          <w:rFonts w:ascii="Arial" w:hAnsi="Arial" w:cs="Arial"/>
          <w:sz w:val="24"/>
          <w:szCs w:val="24"/>
        </w:rPr>
        <w:t>una modalidad de violencia tanto en la Convención Interamericana</w:t>
      </w:r>
      <w:r w:rsidR="00112366" w:rsidRPr="009822A6">
        <w:rPr>
          <w:rFonts w:ascii="Arial" w:hAnsi="Arial" w:cs="Arial"/>
          <w:sz w:val="24"/>
          <w:szCs w:val="24"/>
        </w:rPr>
        <w:t xml:space="preserve"> </w:t>
      </w:r>
      <w:r w:rsidRPr="009822A6">
        <w:rPr>
          <w:rFonts w:ascii="Arial" w:hAnsi="Arial" w:cs="Arial"/>
          <w:sz w:val="24"/>
          <w:szCs w:val="24"/>
        </w:rPr>
        <w:t>para Prevenir,</w:t>
      </w:r>
      <w:r w:rsidR="00112366" w:rsidRPr="009822A6">
        <w:rPr>
          <w:rFonts w:ascii="Arial" w:hAnsi="Arial" w:cs="Arial"/>
          <w:sz w:val="24"/>
          <w:szCs w:val="24"/>
        </w:rPr>
        <w:t xml:space="preserve"> </w:t>
      </w:r>
      <w:r w:rsidRPr="009822A6">
        <w:rPr>
          <w:rFonts w:ascii="Arial" w:hAnsi="Arial" w:cs="Arial"/>
          <w:sz w:val="24"/>
          <w:szCs w:val="24"/>
        </w:rPr>
        <w:t>Sancionar y Erradicar la Violencia contra la Mujer, como en la Ley General de Acceso</w:t>
      </w:r>
      <w:r w:rsidR="00112366" w:rsidRPr="009822A6">
        <w:rPr>
          <w:rFonts w:ascii="Arial" w:hAnsi="Arial" w:cs="Arial"/>
          <w:sz w:val="24"/>
          <w:szCs w:val="24"/>
        </w:rPr>
        <w:t xml:space="preserve"> </w:t>
      </w:r>
      <w:r w:rsidRPr="009822A6">
        <w:rPr>
          <w:rFonts w:ascii="Arial" w:hAnsi="Arial" w:cs="Arial"/>
          <w:sz w:val="24"/>
          <w:szCs w:val="24"/>
        </w:rPr>
        <w:t xml:space="preserve">de las Mujeres a una Vida Libre de </w:t>
      </w:r>
      <w:r w:rsidR="009B29DC" w:rsidRPr="009822A6">
        <w:rPr>
          <w:rFonts w:ascii="Calibri" w:hAnsi="Calibri"/>
          <w:sz w:val="16"/>
          <w:vertAlign w:val="superscript"/>
        </w:rPr>
        <w:t xml:space="preserve"> </w:t>
      </w:r>
      <w:r w:rsidRPr="009822A6">
        <w:rPr>
          <w:rFonts w:ascii="Arial" w:hAnsi="Arial" w:cs="Arial"/>
          <w:sz w:val="24"/>
          <w:szCs w:val="24"/>
        </w:rPr>
        <w:t>Violencia</w:t>
      </w:r>
      <w:r w:rsidR="007E2877" w:rsidRPr="009822A6">
        <w:rPr>
          <w:rFonts w:ascii="Arial" w:hAnsi="Arial" w:cs="Arial"/>
          <w:sz w:val="24"/>
          <w:szCs w:val="24"/>
        </w:rPr>
        <w:t>,</w:t>
      </w:r>
      <w:r w:rsidRPr="009822A6">
        <w:rPr>
          <w:rFonts w:ascii="Arial" w:hAnsi="Arial" w:cs="Arial"/>
          <w:sz w:val="24"/>
          <w:szCs w:val="24"/>
        </w:rPr>
        <w:t xml:space="preserve"> </w:t>
      </w:r>
      <w:r w:rsidR="007E2877" w:rsidRPr="009822A6">
        <w:rPr>
          <w:rFonts w:ascii="Arial" w:hAnsi="Arial" w:cs="Arial"/>
          <w:sz w:val="24"/>
          <w:szCs w:val="24"/>
        </w:rPr>
        <w:t>pero</w:t>
      </w:r>
      <w:r w:rsidR="00980572" w:rsidRPr="009822A6">
        <w:rPr>
          <w:rFonts w:ascii="Arial" w:hAnsi="Arial" w:cs="Arial"/>
          <w:sz w:val="24"/>
          <w:szCs w:val="24"/>
        </w:rPr>
        <w:t xml:space="preserve"> no así en todos los</w:t>
      </w:r>
      <w:r w:rsidRPr="009822A6">
        <w:rPr>
          <w:rFonts w:ascii="Arial" w:hAnsi="Arial" w:cs="Arial"/>
          <w:sz w:val="24"/>
          <w:szCs w:val="24"/>
        </w:rPr>
        <w:t xml:space="preserve"> Código</w:t>
      </w:r>
      <w:r w:rsidR="00980572" w:rsidRPr="009822A6">
        <w:rPr>
          <w:rFonts w:ascii="Arial" w:hAnsi="Arial" w:cs="Arial"/>
          <w:sz w:val="24"/>
          <w:szCs w:val="24"/>
        </w:rPr>
        <w:t>s</w:t>
      </w:r>
      <w:r w:rsidRPr="009822A6">
        <w:rPr>
          <w:rFonts w:ascii="Arial" w:hAnsi="Arial" w:cs="Arial"/>
          <w:sz w:val="24"/>
          <w:szCs w:val="24"/>
        </w:rPr>
        <w:t xml:space="preserve"> Penal</w:t>
      </w:r>
      <w:r w:rsidR="00016478" w:rsidRPr="009822A6">
        <w:rPr>
          <w:rFonts w:ascii="Arial" w:hAnsi="Arial" w:cs="Arial"/>
          <w:sz w:val="24"/>
          <w:szCs w:val="24"/>
        </w:rPr>
        <w:t>es del paí</w:t>
      </w:r>
      <w:r w:rsidR="00980572" w:rsidRPr="009822A6">
        <w:rPr>
          <w:rFonts w:ascii="Arial" w:hAnsi="Arial" w:cs="Arial"/>
          <w:sz w:val="24"/>
          <w:szCs w:val="24"/>
        </w:rPr>
        <w:t>s</w:t>
      </w:r>
      <w:r w:rsidRPr="009822A6">
        <w:rPr>
          <w:rFonts w:ascii="Arial" w:hAnsi="Arial" w:cs="Arial"/>
          <w:sz w:val="24"/>
          <w:szCs w:val="24"/>
        </w:rPr>
        <w:t xml:space="preserve">, -la cual </w:t>
      </w:r>
      <w:r w:rsidR="00112366" w:rsidRPr="009822A6">
        <w:rPr>
          <w:rFonts w:ascii="Arial" w:hAnsi="Arial" w:cs="Arial"/>
          <w:sz w:val="24"/>
          <w:szCs w:val="24"/>
        </w:rPr>
        <w:t>se define- como:</w:t>
      </w:r>
    </w:p>
    <w:p w14:paraId="5A9E8446" w14:textId="77777777" w:rsidR="00482C89" w:rsidRPr="00482C89" w:rsidRDefault="00980572" w:rsidP="00482C89">
      <w:pPr>
        <w:spacing w:line="276" w:lineRule="auto"/>
        <w:ind w:left="284" w:right="333"/>
        <w:jc w:val="both"/>
        <w:rPr>
          <w:rFonts w:ascii="Arial" w:hAnsi="Arial" w:cs="Arial"/>
          <w:i/>
          <w:sz w:val="24"/>
          <w:szCs w:val="24"/>
        </w:rPr>
      </w:pPr>
      <w:r w:rsidRPr="009822A6">
        <w:rPr>
          <w:rFonts w:ascii="Arial" w:hAnsi="Arial" w:cs="Arial"/>
          <w:sz w:val="24"/>
          <w:szCs w:val="24"/>
        </w:rPr>
        <w:t>“</w:t>
      </w:r>
      <w:r w:rsidR="00112366" w:rsidRPr="009822A6">
        <w:rPr>
          <w:rFonts w:ascii="Arial" w:hAnsi="Arial" w:cs="Arial"/>
          <w:i/>
          <w:sz w:val="24"/>
          <w:szCs w:val="24"/>
        </w:rPr>
        <w:t>Son los actos u omisiones de las y los servidores públicos de cualquier orden de</w:t>
      </w:r>
      <w:r w:rsidR="00482C89" w:rsidRPr="009822A6">
        <w:rPr>
          <w:rFonts w:ascii="Arial" w:hAnsi="Arial" w:cs="Arial"/>
          <w:i/>
          <w:sz w:val="24"/>
          <w:szCs w:val="24"/>
        </w:rPr>
        <w:t xml:space="preserve"> </w:t>
      </w:r>
      <w:r w:rsidR="001F1077" w:rsidRPr="009822A6">
        <w:rPr>
          <w:rFonts w:ascii="Arial" w:hAnsi="Arial" w:cs="Arial"/>
          <w:i/>
          <w:sz w:val="24"/>
          <w:szCs w:val="24"/>
        </w:rPr>
        <w:t xml:space="preserve"> </w:t>
      </w:r>
      <w:r w:rsidR="00112366" w:rsidRPr="009822A6">
        <w:rPr>
          <w:rFonts w:ascii="Arial" w:hAnsi="Arial" w:cs="Arial"/>
          <w:i/>
          <w:sz w:val="24"/>
          <w:szCs w:val="24"/>
        </w:rPr>
        <w:t>gobierno que discriminen o tengan como fin dilatar, obstaculizar o impedir el goce y</w:t>
      </w:r>
      <w:r w:rsidR="001F1077" w:rsidRPr="009822A6">
        <w:rPr>
          <w:rFonts w:ascii="Arial" w:hAnsi="Arial" w:cs="Arial"/>
          <w:i/>
          <w:sz w:val="24"/>
          <w:szCs w:val="24"/>
        </w:rPr>
        <w:t xml:space="preserve"> </w:t>
      </w:r>
      <w:r w:rsidR="00112366" w:rsidRPr="009822A6">
        <w:rPr>
          <w:rFonts w:ascii="Arial" w:hAnsi="Arial" w:cs="Arial"/>
          <w:i/>
          <w:sz w:val="24"/>
          <w:szCs w:val="24"/>
        </w:rPr>
        <w:t xml:space="preserve">ejercicio de los derechos humanos de las </w:t>
      </w:r>
      <w:r w:rsidR="00515FEC" w:rsidRPr="009822A6">
        <w:rPr>
          <w:rFonts w:ascii="Arial" w:hAnsi="Arial" w:cs="Arial"/>
          <w:i/>
          <w:sz w:val="24"/>
          <w:szCs w:val="24"/>
        </w:rPr>
        <w:t>mujeres,</w:t>
      </w:r>
      <w:r w:rsidR="00112366" w:rsidRPr="009822A6">
        <w:rPr>
          <w:rFonts w:ascii="Arial" w:hAnsi="Arial" w:cs="Arial"/>
          <w:i/>
          <w:sz w:val="24"/>
          <w:szCs w:val="24"/>
        </w:rPr>
        <w:t xml:space="preserve"> así como su acceso al disfrute de</w:t>
      </w:r>
      <w:r w:rsidR="001F1077" w:rsidRPr="009822A6">
        <w:rPr>
          <w:rFonts w:ascii="Arial" w:hAnsi="Arial" w:cs="Arial"/>
          <w:i/>
          <w:sz w:val="24"/>
          <w:szCs w:val="24"/>
        </w:rPr>
        <w:t xml:space="preserve"> </w:t>
      </w:r>
      <w:r w:rsidR="00112366" w:rsidRPr="009822A6">
        <w:rPr>
          <w:rFonts w:ascii="Arial" w:hAnsi="Arial" w:cs="Arial"/>
          <w:i/>
          <w:sz w:val="24"/>
          <w:szCs w:val="24"/>
        </w:rPr>
        <w:t>políticas públicas destinadas a prevenir, atender, investigar, sancionar y erradicar los</w:t>
      </w:r>
      <w:r w:rsidR="00515FEC" w:rsidRPr="00482C89">
        <w:rPr>
          <w:rFonts w:ascii="Arial" w:hAnsi="Arial" w:cs="Arial"/>
          <w:i/>
          <w:sz w:val="24"/>
          <w:szCs w:val="24"/>
        </w:rPr>
        <w:t xml:space="preserve"> </w:t>
      </w:r>
      <w:r w:rsidR="00112366" w:rsidRPr="00482C89">
        <w:rPr>
          <w:rFonts w:ascii="Arial" w:hAnsi="Arial" w:cs="Arial"/>
          <w:i/>
          <w:sz w:val="24"/>
          <w:szCs w:val="24"/>
        </w:rPr>
        <w:t>diferentes tipos de violencia</w:t>
      </w:r>
      <w:r w:rsidRPr="00482C89">
        <w:rPr>
          <w:rFonts w:ascii="Arial" w:hAnsi="Arial" w:cs="Arial"/>
          <w:i/>
          <w:sz w:val="24"/>
          <w:szCs w:val="24"/>
        </w:rPr>
        <w:t>”</w:t>
      </w:r>
      <w:r w:rsidR="00112366" w:rsidRPr="00482C89">
        <w:rPr>
          <w:rFonts w:ascii="Arial" w:hAnsi="Arial" w:cs="Arial"/>
          <w:i/>
          <w:sz w:val="24"/>
          <w:szCs w:val="24"/>
        </w:rPr>
        <w:t>.</w:t>
      </w:r>
      <w:r w:rsidR="00CC2027" w:rsidRPr="00482C89">
        <w:rPr>
          <w:rFonts w:ascii="Arial" w:hAnsi="Arial" w:cs="Arial"/>
          <w:i/>
          <w:sz w:val="24"/>
          <w:szCs w:val="24"/>
        </w:rPr>
        <w:t xml:space="preserve"> </w:t>
      </w:r>
    </w:p>
    <w:p w14:paraId="0E455430" w14:textId="77777777" w:rsidR="00482C89" w:rsidRPr="009822A6" w:rsidRDefault="00112366" w:rsidP="00482C89">
      <w:pPr>
        <w:spacing w:line="276" w:lineRule="auto"/>
        <w:ind w:right="49"/>
        <w:jc w:val="both"/>
        <w:rPr>
          <w:rFonts w:ascii="Arial" w:hAnsi="Arial" w:cs="Arial"/>
          <w:sz w:val="24"/>
          <w:szCs w:val="24"/>
        </w:rPr>
      </w:pPr>
      <w:r w:rsidRPr="00112366">
        <w:rPr>
          <w:rFonts w:ascii="Arial" w:hAnsi="Arial" w:cs="Arial"/>
          <w:sz w:val="24"/>
          <w:szCs w:val="24"/>
        </w:rPr>
        <w:t>Por lo anterior se debe reconocer que la violencia contra las mujeres se da en todos los</w:t>
      </w:r>
      <w:r w:rsidR="00515FEC">
        <w:rPr>
          <w:rFonts w:ascii="Arial" w:hAnsi="Arial" w:cs="Arial"/>
          <w:sz w:val="24"/>
          <w:szCs w:val="24"/>
        </w:rPr>
        <w:t xml:space="preserve"> </w:t>
      </w:r>
      <w:r w:rsidRPr="00112366">
        <w:rPr>
          <w:rFonts w:ascii="Arial" w:hAnsi="Arial" w:cs="Arial"/>
          <w:sz w:val="24"/>
          <w:szCs w:val="24"/>
        </w:rPr>
        <w:t>ámbitos de la vida, por parte de agresores diversos, entre quienes se encuentran los</w:t>
      </w:r>
      <w:r w:rsidR="00515FEC">
        <w:rPr>
          <w:rFonts w:ascii="Arial" w:hAnsi="Arial" w:cs="Arial"/>
          <w:sz w:val="24"/>
          <w:szCs w:val="24"/>
        </w:rPr>
        <w:t xml:space="preserve"> </w:t>
      </w:r>
      <w:r w:rsidRPr="00112366">
        <w:rPr>
          <w:rFonts w:ascii="Arial" w:hAnsi="Arial" w:cs="Arial"/>
          <w:sz w:val="24"/>
          <w:szCs w:val="24"/>
        </w:rPr>
        <w:t>propios servidores públicos y autoridades con diversas responsabilidades políticas y</w:t>
      </w:r>
      <w:r w:rsidR="00515FEC">
        <w:rPr>
          <w:rFonts w:ascii="Arial" w:hAnsi="Arial" w:cs="Arial"/>
          <w:sz w:val="24"/>
          <w:szCs w:val="24"/>
        </w:rPr>
        <w:t xml:space="preserve"> </w:t>
      </w:r>
      <w:r w:rsidRPr="00112366">
        <w:rPr>
          <w:rFonts w:ascii="Arial" w:hAnsi="Arial" w:cs="Arial"/>
          <w:sz w:val="24"/>
          <w:szCs w:val="24"/>
        </w:rPr>
        <w:t>legales, lo cual no puede seguir siendo tolerado y marca una pauta impostergable para</w:t>
      </w:r>
      <w:r w:rsidR="00515FEC">
        <w:rPr>
          <w:rFonts w:ascii="Arial" w:hAnsi="Arial" w:cs="Arial"/>
          <w:sz w:val="24"/>
          <w:szCs w:val="24"/>
        </w:rPr>
        <w:t xml:space="preserve"> </w:t>
      </w:r>
      <w:r w:rsidRPr="00112366">
        <w:rPr>
          <w:rFonts w:ascii="Arial" w:hAnsi="Arial" w:cs="Arial"/>
          <w:sz w:val="24"/>
          <w:szCs w:val="24"/>
        </w:rPr>
        <w:t xml:space="preserve">legislar de manera </w:t>
      </w:r>
      <w:r w:rsidR="00515FEC" w:rsidRPr="00112366">
        <w:rPr>
          <w:rFonts w:ascii="Arial" w:hAnsi="Arial" w:cs="Arial"/>
          <w:sz w:val="24"/>
          <w:szCs w:val="24"/>
        </w:rPr>
        <w:t>específica</w:t>
      </w:r>
      <w:r w:rsidRPr="00112366">
        <w:rPr>
          <w:rFonts w:ascii="Arial" w:hAnsi="Arial" w:cs="Arial"/>
          <w:sz w:val="24"/>
          <w:szCs w:val="24"/>
        </w:rPr>
        <w:t xml:space="preserve"> para sancionar y erradicar estas prácticas violatorias </w:t>
      </w:r>
      <w:r w:rsidR="00515FEC">
        <w:rPr>
          <w:rFonts w:ascii="Arial" w:hAnsi="Arial" w:cs="Arial"/>
          <w:sz w:val="24"/>
          <w:szCs w:val="24"/>
        </w:rPr>
        <w:t xml:space="preserve">de </w:t>
      </w:r>
      <w:r w:rsidRPr="00112366">
        <w:rPr>
          <w:rFonts w:ascii="Arial" w:hAnsi="Arial" w:cs="Arial"/>
          <w:sz w:val="24"/>
          <w:szCs w:val="24"/>
        </w:rPr>
        <w:t>Derechos Humanos que van desde los discursos misóginos y discriminatorios hasta</w:t>
      </w:r>
      <w:r w:rsidR="00E066FA">
        <w:rPr>
          <w:rFonts w:ascii="Arial" w:hAnsi="Arial" w:cs="Arial"/>
          <w:sz w:val="24"/>
          <w:szCs w:val="24"/>
        </w:rPr>
        <w:t xml:space="preserve"> </w:t>
      </w:r>
      <w:r w:rsidRPr="00112366">
        <w:rPr>
          <w:rFonts w:ascii="Arial" w:hAnsi="Arial" w:cs="Arial"/>
          <w:sz w:val="24"/>
          <w:szCs w:val="24"/>
        </w:rPr>
        <w:t xml:space="preserve">agresiones que son generadas, consentidas y subestimadas por las </w:t>
      </w:r>
      <w:r w:rsidRPr="009822A6">
        <w:rPr>
          <w:rFonts w:ascii="Arial" w:hAnsi="Arial" w:cs="Arial"/>
          <w:sz w:val="24"/>
          <w:szCs w:val="24"/>
        </w:rPr>
        <w:t>autoridades de las</w:t>
      </w:r>
      <w:r w:rsidR="00E066FA" w:rsidRPr="009822A6">
        <w:rPr>
          <w:rFonts w:ascii="Arial" w:hAnsi="Arial" w:cs="Arial"/>
          <w:sz w:val="24"/>
          <w:szCs w:val="24"/>
        </w:rPr>
        <w:t xml:space="preserve"> </w:t>
      </w:r>
      <w:r w:rsidRPr="009822A6">
        <w:rPr>
          <w:rFonts w:ascii="Arial" w:hAnsi="Arial" w:cs="Arial"/>
          <w:sz w:val="24"/>
          <w:szCs w:val="24"/>
        </w:rPr>
        <w:t>instituciones del Estado en los distintos ámbitos y niveles de sus atribuciones.</w:t>
      </w:r>
    </w:p>
    <w:p w14:paraId="14BB785A" w14:textId="77777777" w:rsidR="00482C89" w:rsidRPr="00482C89" w:rsidRDefault="00615F3C" w:rsidP="00482C89">
      <w:pPr>
        <w:spacing w:line="276" w:lineRule="auto"/>
        <w:ind w:right="49"/>
        <w:jc w:val="both"/>
        <w:rPr>
          <w:rFonts w:ascii="Arial" w:hAnsi="Arial" w:cs="Arial"/>
          <w:sz w:val="24"/>
          <w:szCs w:val="24"/>
        </w:rPr>
      </w:pPr>
      <w:r w:rsidRPr="009822A6">
        <w:rPr>
          <w:rFonts w:ascii="Arial" w:hAnsi="Arial" w:cs="Arial"/>
          <w:sz w:val="24"/>
          <w:szCs w:val="24"/>
        </w:rPr>
        <w:t>El 25 de julio de 2018, el Comité para la Eliminación de la Discriminación contra la</w:t>
      </w:r>
      <w:r w:rsidR="006262F7" w:rsidRPr="009822A6">
        <w:rPr>
          <w:rFonts w:ascii="Arial" w:hAnsi="Arial" w:cs="Arial"/>
          <w:sz w:val="24"/>
          <w:szCs w:val="24"/>
        </w:rPr>
        <w:t xml:space="preserve"> </w:t>
      </w:r>
      <w:r w:rsidRPr="009822A6">
        <w:rPr>
          <w:rFonts w:ascii="Arial" w:hAnsi="Arial" w:cs="Arial"/>
          <w:sz w:val="24"/>
          <w:szCs w:val="24"/>
        </w:rPr>
        <w:t>Mujer emitió observaciones finales sobre el noveno informe periódico en México, en</w:t>
      </w:r>
      <w:r w:rsidR="006262F7" w:rsidRPr="009822A6">
        <w:rPr>
          <w:rFonts w:ascii="Arial" w:hAnsi="Arial" w:cs="Arial"/>
          <w:sz w:val="24"/>
          <w:szCs w:val="24"/>
        </w:rPr>
        <w:t xml:space="preserve"> </w:t>
      </w:r>
      <w:r w:rsidRPr="009822A6">
        <w:rPr>
          <w:rFonts w:ascii="Arial" w:hAnsi="Arial" w:cs="Arial"/>
          <w:sz w:val="24"/>
          <w:szCs w:val="24"/>
        </w:rPr>
        <w:t>donde reconoce el esfuerzo de nuestro país, no obstante, señala el hecho de que los</w:t>
      </w:r>
      <w:r w:rsidR="006262F7" w:rsidRPr="009822A6">
        <w:rPr>
          <w:rFonts w:ascii="Arial" w:hAnsi="Arial" w:cs="Arial"/>
          <w:sz w:val="24"/>
          <w:szCs w:val="24"/>
        </w:rPr>
        <w:t xml:space="preserve"> </w:t>
      </w:r>
      <w:r w:rsidRPr="009822A6">
        <w:rPr>
          <w:rFonts w:ascii="Arial" w:hAnsi="Arial" w:cs="Arial"/>
          <w:sz w:val="24"/>
          <w:szCs w:val="24"/>
        </w:rPr>
        <w:t>delitos de género en contra de las mujeres a menudo son perpetrados por agentes del</w:t>
      </w:r>
      <w:r w:rsidR="006262F7" w:rsidRPr="009822A6">
        <w:rPr>
          <w:rFonts w:ascii="Arial" w:hAnsi="Arial" w:cs="Arial"/>
          <w:sz w:val="24"/>
          <w:szCs w:val="24"/>
        </w:rPr>
        <w:t xml:space="preserve"> </w:t>
      </w:r>
      <w:r w:rsidRPr="009822A6">
        <w:rPr>
          <w:rFonts w:ascii="Arial" w:hAnsi="Arial" w:cs="Arial"/>
          <w:sz w:val="24"/>
          <w:szCs w:val="24"/>
        </w:rPr>
        <w:t>Estado o con su presunta participación y complicidad</w:t>
      </w:r>
      <w:r w:rsidR="00CC2027" w:rsidRPr="009822A6">
        <w:rPr>
          <w:rFonts w:ascii="Arial" w:hAnsi="Arial" w:cs="Arial"/>
          <w:sz w:val="24"/>
          <w:szCs w:val="24"/>
          <w:vertAlign w:val="superscript"/>
        </w:rPr>
        <w:t>3.</w:t>
      </w:r>
    </w:p>
    <w:p w14:paraId="7704D009" w14:textId="77777777" w:rsidR="00482C89" w:rsidRDefault="00482C89" w:rsidP="00482C89">
      <w:pPr>
        <w:pStyle w:val="Textoindependiente"/>
        <w:spacing w:before="92" w:line="288" w:lineRule="auto"/>
        <w:ind w:right="118"/>
        <w:contextualSpacing/>
        <w:jc w:val="both"/>
        <w:rPr>
          <w:rFonts w:ascii="Arial" w:hAnsi="Arial" w:cs="Arial"/>
        </w:rPr>
      </w:pPr>
    </w:p>
    <w:p w14:paraId="0EADE415" w14:textId="77777777" w:rsidR="00482C89" w:rsidRDefault="00482C89" w:rsidP="00482C89">
      <w:pPr>
        <w:pStyle w:val="Textoindependiente"/>
        <w:spacing w:before="92" w:line="288" w:lineRule="auto"/>
        <w:ind w:right="118"/>
        <w:contextualSpacing/>
        <w:jc w:val="both"/>
        <w:rPr>
          <w:rFonts w:ascii="Arial" w:hAnsi="Arial" w:cs="Arial"/>
        </w:rPr>
      </w:pPr>
    </w:p>
    <w:p w14:paraId="4013A204" w14:textId="77777777" w:rsidR="00482C89" w:rsidRDefault="00482C89" w:rsidP="00482C89">
      <w:pPr>
        <w:pStyle w:val="Textoindependiente"/>
        <w:spacing w:before="92" w:line="288" w:lineRule="auto"/>
        <w:ind w:right="118"/>
        <w:contextualSpacing/>
        <w:jc w:val="both"/>
        <w:rPr>
          <w:rFonts w:ascii="Arial" w:hAnsi="Arial" w:cs="Arial"/>
        </w:rPr>
      </w:pPr>
    </w:p>
    <w:p w14:paraId="4C3B499F" w14:textId="77777777" w:rsidR="00482C89" w:rsidRDefault="00482C89" w:rsidP="00482C89">
      <w:pPr>
        <w:pStyle w:val="Textoindependiente"/>
        <w:spacing w:before="92" w:line="288" w:lineRule="auto"/>
        <w:ind w:right="118"/>
        <w:contextualSpacing/>
        <w:jc w:val="both"/>
        <w:rPr>
          <w:rFonts w:ascii="Arial" w:hAnsi="Arial" w:cs="Arial"/>
        </w:rPr>
      </w:pPr>
    </w:p>
    <w:p w14:paraId="19842E42" w14:textId="77777777" w:rsidR="00482C89" w:rsidRDefault="00482C89" w:rsidP="00482C89">
      <w:pPr>
        <w:pStyle w:val="Textoindependiente"/>
        <w:spacing w:before="92" w:line="288" w:lineRule="auto"/>
        <w:ind w:right="118"/>
        <w:contextualSpacing/>
        <w:jc w:val="both"/>
        <w:rPr>
          <w:rFonts w:ascii="Arial" w:hAnsi="Arial" w:cs="Arial"/>
        </w:rPr>
      </w:pPr>
    </w:p>
    <w:p w14:paraId="7EEF571D" w14:textId="77777777" w:rsidR="00482C89" w:rsidRPr="00482C89" w:rsidRDefault="00482C89" w:rsidP="00482C89">
      <w:pPr>
        <w:spacing w:before="124" w:line="276" w:lineRule="auto"/>
        <w:contextualSpacing/>
        <w:rPr>
          <w:sz w:val="13"/>
          <w:szCs w:val="13"/>
        </w:rPr>
      </w:pPr>
      <w:r w:rsidRPr="00482C89">
        <w:rPr>
          <w:rFonts w:ascii="Calibri" w:hAnsi="Calibri"/>
          <w:sz w:val="13"/>
          <w:szCs w:val="13"/>
          <w:vertAlign w:val="superscript"/>
        </w:rPr>
        <w:t>1</w:t>
      </w:r>
      <w:r w:rsidRPr="00482C89">
        <w:rPr>
          <w:sz w:val="13"/>
          <w:szCs w:val="13"/>
        </w:rPr>
        <w:t>Interamericana</w:t>
      </w:r>
      <w:r w:rsidRPr="00482C89">
        <w:rPr>
          <w:spacing w:val="10"/>
          <w:sz w:val="13"/>
          <w:szCs w:val="13"/>
        </w:rPr>
        <w:t xml:space="preserve"> </w:t>
      </w:r>
      <w:r w:rsidRPr="00482C89">
        <w:rPr>
          <w:sz w:val="13"/>
          <w:szCs w:val="13"/>
        </w:rPr>
        <w:t>de</w:t>
      </w:r>
      <w:r w:rsidRPr="00482C89">
        <w:rPr>
          <w:spacing w:val="10"/>
          <w:sz w:val="13"/>
          <w:szCs w:val="13"/>
        </w:rPr>
        <w:t xml:space="preserve"> </w:t>
      </w:r>
      <w:r w:rsidRPr="00482C89">
        <w:rPr>
          <w:sz w:val="13"/>
          <w:szCs w:val="13"/>
        </w:rPr>
        <w:t>Derechos</w:t>
      </w:r>
      <w:r w:rsidRPr="00482C89">
        <w:rPr>
          <w:spacing w:val="10"/>
          <w:sz w:val="13"/>
          <w:szCs w:val="13"/>
        </w:rPr>
        <w:t xml:space="preserve"> </w:t>
      </w:r>
      <w:r w:rsidRPr="00482C89">
        <w:rPr>
          <w:sz w:val="13"/>
          <w:szCs w:val="13"/>
        </w:rPr>
        <w:t>Humanos.</w:t>
      </w:r>
      <w:r w:rsidRPr="00482C89">
        <w:rPr>
          <w:spacing w:val="10"/>
          <w:sz w:val="13"/>
          <w:szCs w:val="13"/>
        </w:rPr>
        <w:t xml:space="preserve"> </w:t>
      </w:r>
      <w:r w:rsidRPr="00482C89">
        <w:rPr>
          <w:sz w:val="13"/>
          <w:szCs w:val="13"/>
        </w:rPr>
        <w:t>Caso</w:t>
      </w:r>
      <w:r w:rsidRPr="00482C89">
        <w:rPr>
          <w:spacing w:val="10"/>
          <w:sz w:val="13"/>
          <w:szCs w:val="13"/>
        </w:rPr>
        <w:t xml:space="preserve"> </w:t>
      </w:r>
      <w:r w:rsidRPr="00482C89">
        <w:rPr>
          <w:sz w:val="13"/>
          <w:szCs w:val="13"/>
        </w:rPr>
        <w:t>mujeres</w:t>
      </w:r>
      <w:r w:rsidRPr="00482C89">
        <w:rPr>
          <w:spacing w:val="10"/>
          <w:sz w:val="13"/>
          <w:szCs w:val="13"/>
        </w:rPr>
        <w:t xml:space="preserve"> </w:t>
      </w:r>
      <w:r w:rsidRPr="00482C89">
        <w:rPr>
          <w:sz w:val="13"/>
          <w:szCs w:val="13"/>
        </w:rPr>
        <w:t>víctimas</w:t>
      </w:r>
      <w:r w:rsidRPr="00482C89">
        <w:rPr>
          <w:spacing w:val="10"/>
          <w:sz w:val="13"/>
          <w:szCs w:val="13"/>
        </w:rPr>
        <w:t xml:space="preserve"> </w:t>
      </w:r>
      <w:r w:rsidRPr="00482C89">
        <w:rPr>
          <w:sz w:val="13"/>
          <w:szCs w:val="13"/>
        </w:rPr>
        <w:t>de</w:t>
      </w:r>
      <w:r w:rsidRPr="00482C89">
        <w:rPr>
          <w:spacing w:val="10"/>
          <w:sz w:val="13"/>
          <w:szCs w:val="13"/>
        </w:rPr>
        <w:t xml:space="preserve"> </w:t>
      </w:r>
      <w:r w:rsidRPr="00482C89">
        <w:rPr>
          <w:sz w:val="13"/>
          <w:szCs w:val="13"/>
        </w:rPr>
        <w:t>tortura</w:t>
      </w:r>
      <w:r w:rsidRPr="00482C89">
        <w:rPr>
          <w:spacing w:val="10"/>
          <w:sz w:val="13"/>
          <w:szCs w:val="13"/>
        </w:rPr>
        <w:t xml:space="preserve"> </w:t>
      </w:r>
      <w:r w:rsidRPr="00482C89">
        <w:rPr>
          <w:sz w:val="13"/>
          <w:szCs w:val="13"/>
        </w:rPr>
        <w:t>sexual</w:t>
      </w:r>
      <w:r w:rsidRPr="00482C89">
        <w:rPr>
          <w:spacing w:val="-4"/>
          <w:sz w:val="13"/>
          <w:szCs w:val="13"/>
        </w:rPr>
        <w:t xml:space="preserve"> </w:t>
      </w:r>
      <w:r w:rsidRPr="00482C89">
        <w:rPr>
          <w:sz w:val="13"/>
          <w:szCs w:val="13"/>
        </w:rPr>
        <w:t>en</w:t>
      </w:r>
      <w:r w:rsidRPr="00482C89">
        <w:rPr>
          <w:spacing w:val="-4"/>
          <w:sz w:val="13"/>
          <w:szCs w:val="13"/>
        </w:rPr>
        <w:t xml:space="preserve"> </w:t>
      </w:r>
      <w:r w:rsidRPr="00482C89">
        <w:rPr>
          <w:sz w:val="13"/>
          <w:szCs w:val="13"/>
        </w:rPr>
        <w:t>Atenco</w:t>
      </w:r>
      <w:r w:rsidRPr="00482C89">
        <w:rPr>
          <w:spacing w:val="-4"/>
          <w:sz w:val="13"/>
          <w:szCs w:val="13"/>
        </w:rPr>
        <w:t xml:space="preserve"> </w:t>
      </w:r>
      <w:r w:rsidRPr="00482C89">
        <w:rPr>
          <w:sz w:val="13"/>
          <w:szCs w:val="13"/>
        </w:rPr>
        <w:t>vs</w:t>
      </w:r>
      <w:r w:rsidRPr="00482C89">
        <w:rPr>
          <w:spacing w:val="-4"/>
          <w:sz w:val="13"/>
          <w:szCs w:val="13"/>
        </w:rPr>
        <w:t xml:space="preserve"> </w:t>
      </w:r>
      <w:r w:rsidRPr="00482C89">
        <w:rPr>
          <w:sz w:val="13"/>
          <w:szCs w:val="13"/>
        </w:rPr>
        <w:t>México,</w:t>
      </w:r>
      <w:r w:rsidRPr="00482C89">
        <w:rPr>
          <w:spacing w:val="-4"/>
          <w:sz w:val="13"/>
          <w:szCs w:val="13"/>
        </w:rPr>
        <w:t xml:space="preserve"> </w:t>
      </w:r>
      <w:r w:rsidRPr="00482C89">
        <w:rPr>
          <w:sz w:val="13"/>
          <w:szCs w:val="13"/>
        </w:rPr>
        <w:t>sentencia</w:t>
      </w:r>
      <w:r w:rsidRPr="00482C89">
        <w:rPr>
          <w:spacing w:val="-4"/>
          <w:sz w:val="13"/>
          <w:szCs w:val="13"/>
        </w:rPr>
        <w:t xml:space="preserve"> </w:t>
      </w:r>
      <w:r w:rsidRPr="00482C89">
        <w:rPr>
          <w:sz w:val="13"/>
          <w:szCs w:val="13"/>
        </w:rPr>
        <w:t>de</w:t>
      </w:r>
      <w:r w:rsidRPr="00482C89">
        <w:rPr>
          <w:spacing w:val="-4"/>
          <w:sz w:val="13"/>
          <w:szCs w:val="13"/>
        </w:rPr>
        <w:t xml:space="preserve"> </w:t>
      </w:r>
      <w:r w:rsidRPr="00482C89">
        <w:rPr>
          <w:sz w:val="13"/>
          <w:szCs w:val="13"/>
        </w:rPr>
        <w:t>28</w:t>
      </w:r>
      <w:r w:rsidRPr="00482C89">
        <w:rPr>
          <w:spacing w:val="-4"/>
          <w:sz w:val="13"/>
          <w:szCs w:val="13"/>
        </w:rPr>
        <w:t xml:space="preserve"> </w:t>
      </w:r>
      <w:r w:rsidRPr="00482C89">
        <w:rPr>
          <w:sz w:val="13"/>
          <w:szCs w:val="13"/>
        </w:rPr>
        <w:t>de</w:t>
      </w:r>
      <w:r w:rsidRPr="00482C89">
        <w:rPr>
          <w:spacing w:val="1"/>
          <w:sz w:val="13"/>
          <w:szCs w:val="13"/>
        </w:rPr>
        <w:t xml:space="preserve"> </w:t>
      </w:r>
      <w:r w:rsidRPr="00482C89">
        <w:rPr>
          <w:sz w:val="13"/>
          <w:szCs w:val="13"/>
        </w:rPr>
        <w:t>noviembre</w:t>
      </w:r>
      <w:r w:rsidRPr="00482C89">
        <w:rPr>
          <w:spacing w:val="-2"/>
          <w:sz w:val="13"/>
          <w:szCs w:val="13"/>
        </w:rPr>
        <w:t xml:space="preserve"> </w:t>
      </w:r>
      <w:r w:rsidRPr="00482C89">
        <w:rPr>
          <w:sz w:val="13"/>
          <w:szCs w:val="13"/>
        </w:rPr>
        <w:t>de</w:t>
      </w:r>
      <w:r w:rsidRPr="00482C89">
        <w:rPr>
          <w:spacing w:val="-1"/>
          <w:sz w:val="13"/>
          <w:szCs w:val="13"/>
        </w:rPr>
        <w:t xml:space="preserve"> </w:t>
      </w:r>
      <w:r w:rsidRPr="00482C89">
        <w:rPr>
          <w:sz w:val="13"/>
          <w:szCs w:val="13"/>
        </w:rPr>
        <w:t>2018,</w:t>
      </w:r>
      <w:r w:rsidRPr="00482C89">
        <w:rPr>
          <w:spacing w:val="-1"/>
          <w:sz w:val="13"/>
          <w:szCs w:val="13"/>
        </w:rPr>
        <w:t xml:space="preserve"> </w:t>
      </w:r>
      <w:r w:rsidRPr="00482C89">
        <w:rPr>
          <w:sz w:val="13"/>
          <w:szCs w:val="13"/>
        </w:rPr>
        <w:t>pág.</w:t>
      </w:r>
      <w:r w:rsidRPr="00482C89">
        <w:rPr>
          <w:spacing w:val="-1"/>
          <w:sz w:val="13"/>
          <w:szCs w:val="13"/>
        </w:rPr>
        <w:t xml:space="preserve"> </w:t>
      </w:r>
      <w:r w:rsidRPr="00482C89">
        <w:rPr>
          <w:sz w:val="13"/>
          <w:szCs w:val="13"/>
        </w:rPr>
        <w:t>130</w:t>
      </w:r>
    </w:p>
    <w:p w14:paraId="3EEDFC21" w14:textId="77777777" w:rsidR="00482C89" w:rsidRPr="00482C89" w:rsidRDefault="00482C89" w:rsidP="00482C89">
      <w:pPr>
        <w:spacing w:line="276" w:lineRule="auto"/>
        <w:contextualSpacing/>
        <w:rPr>
          <w:sz w:val="13"/>
          <w:szCs w:val="13"/>
        </w:rPr>
      </w:pPr>
      <w:r w:rsidRPr="00482C89">
        <w:rPr>
          <w:rFonts w:ascii="Calibri"/>
          <w:spacing w:val="-1"/>
          <w:sz w:val="13"/>
          <w:szCs w:val="13"/>
          <w:vertAlign w:val="superscript"/>
        </w:rPr>
        <w:t>2</w:t>
      </w:r>
      <w:r w:rsidRPr="00482C89">
        <w:rPr>
          <w:rFonts w:ascii="Calibri"/>
          <w:spacing w:val="-4"/>
          <w:sz w:val="13"/>
          <w:szCs w:val="13"/>
        </w:rPr>
        <w:t xml:space="preserve"> </w:t>
      </w:r>
      <w:r w:rsidRPr="00482C89">
        <w:rPr>
          <w:sz w:val="13"/>
          <w:szCs w:val="13"/>
        </w:rPr>
        <w:t>Ley</w:t>
      </w:r>
      <w:r w:rsidRPr="00482C89">
        <w:rPr>
          <w:spacing w:val="-3"/>
          <w:sz w:val="13"/>
          <w:szCs w:val="13"/>
        </w:rPr>
        <w:t xml:space="preserve"> </w:t>
      </w:r>
      <w:r w:rsidRPr="00482C89">
        <w:rPr>
          <w:sz w:val="13"/>
          <w:szCs w:val="13"/>
        </w:rPr>
        <w:t>General</w:t>
      </w:r>
      <w:r w:rsidRPr="00482C89">
        <w:rPr>
          <w:spacing w:val="-4"/>
          <w:sz w:val="13"/>
          <w:szCs w:val="13"/>
        </w:rPr>
        <w:t xml:space="preserve"> </w:t>
      </w:r>
      <w:r w:rsidRPr="00482C89">
        <w:rPr>
          <w:sz w:val="13"/>
          <w:szCs w:val="13"/>
        </w:rPr>
        <w:t>de</w:t>
      </w:r>
      <w:r w:rsidRPr="00482C89">
        <w:rPr>
          <w:spacing w:val="-11"/>
          <w:sz w:val="13"/>
          <w:szCs w:val="13"/>
        </w:rPr>
        <w:t xml:space="preserve"> </w:t>
      </w:r>
      <w:r w:rsidRPr="00482C89">
        <w:rPr>
          <w:sz w:val="13"/>
          <w:szCs w:val="13"/>
        </w:rPr>
        <w:t>Acceso</w:t>
      </w:r>
      <w:r w:rsidRPr="00482C89">
        <w:rPr>
          <w:spacing w:val="-3"/>
          <w:sz w:val="13"/>
          <w:szCs w:val="13"/>
        </w:rPr>
        <w:t xml:space="preserve"> </w:t>
      </w:r>
      <w:r w:rsidRPr="00482C89">
        <w:rPr>
          <w:sz w:val="13"/>
          <w:szCs w:val="13"/>
        </w:rPr>
        <w:t>de</w:t>
      </w:r>
      <w:r w:rsidRPr="00482C89">
        <w:rPr>
          <w:spacing w:val="-4"/>
          <w:sz w:val="13"/>
          <w:szCs w:val="13"/>
        </w:rPr>
        <w:t xml:space="preserve"> </w:t>
      </w:r>
      <w:r w:rsidRPr="00482C89">
        <w:rPr>
          <w:sz w:val="13"/>
          <w:szCs w:val="13"/>
        </w:rPr>
        <w:t>las</w:t>
      </w:r>
      <w:r w:rsidRPr="00482C89">
        <w:rPr>
          <w:spacing w:val="-3"/>
          <w:sz w:val="13"/>
          <w:szCs w:val="13"/>
        </w:rPr>
        <w:t xml:space="preserve"> </w:t>
      </w:r>
      <w:r w:rsidRPr="00482C89">
        <w:rPr>
          <w:sz w:val="13"/>
          <w:szCs w:val="13"/>
        </w:rPr>
        <w:t>Mujeres</w:t>
      </w:r>
      <w:r w:rsidRPr="00482C89">
        <w:rPr>
          <w:spacing w:val="-4"/>
          <w:sz w:val="13"/>
          <w:szCs w:val="13"/>
        </w:rPr>
        <w:t xml:space="preserve"> </w:t>
      </w:r>
      <w:r w:rsidRPr="00482C89">
        <w:rPr>
          <w:sz w:val="13"/>
          <w:szCs w:val="13"/>
        </w:rPr>
        <w:t>a</w:t>
      </w:r>
      <w:r w:rsidRPr="00482C89">
        <w:rPr>
          <w:spacing w:val="-3"/>
          <w:sz w:val="13"/>
          <w:szCs w:val="13"/>
        </w:rPr>
        <w:t xml:space="preserve"> </w:t>
      </w:r>
      <w:r w:rsidRPr="00482C89">
        <w:rPr>
          <w:sz w:val="13"/>
          <w:szCs w:val="13"/>
        </w:rPr>
        <w:t>una</w:t>
      </w:r>
      <w:r w:rsidRPr="00482C89">
        <w:rPr>
          <w:spacing w:val="-4"/>
          <w:sz w:val="13"/>
          <w:szCs w:val="13"/>
        </w:rPr>
        <w:t xml:space="preserve"> </w:t>
      </w:r>
      <w:r w:rsidRPr="00482C89">
        <w:rPr>
          <w:sz w:val="13"/>
          <w:szCs w:val="13"/>
        </w:rPr>
        <w:t>Vida</w:t>
      </w:r>
      <w:r w:rsidRPr="00482C89">
        <w:rPr>
          <w:spacing w:val="-3"/>
          <w:sz w:val="13"/>
          <w:szCs w:val="13"/>
        </w:rPr>
        <w:t xml:space="preserve"> </w:t>
      </w:r>
      <w:r w:rsidRPr="00482C89">
        <w:rPr>
          <w:sz w:val="13"/>
          <w:szCs w:val="13"/>
        </w:rPr>
        <w:t>Libre</w:t>
      </w:r>
      <w:r w:rsidRPr="00482C89">
        <w:rPr>
          <w:spacing w:val="5"/>
          <w:sz w:val="13"/>
          <w:szCs w:val="13"/>
        </w:rPr>
        <w:t xml:space="preserve"> </w:t>
      </w:r>
      <w:r w:rsidRPr="00482C89">
        <w:rPr>
          <w:sz w:val="13"/>
          <w:szCs w:val="13"/>
        </w:rPr>
        <w:t>de</w:t>
      </w:r>
      <w:r w:rsidRPr="00482C89">
        <w:rPr>
          <w:spacing w:val="-4"/>
          <w:sz w:val="13"/>
          <w:szCs w:val="13"/>
        </w:rPr>
        <w:t xml:space="preserve"> </w:t>
      </w:r>
      <w:r w:rsidRPr="00482C89">
        <w:rPr>
          <w:sz w:val="13"/>
          <w:szCs w:val="13"/>
        </w:rPr>
        <w:t>Violencia</w:t>
      </w:r>
      <w:r w:rsidRPr="00482C89">
        <w:rPr>
          <w:spacing w:val="-4"/>
          <w:sz w:val="13"/>
          <w:szCs w:val="13"/>
        </w:rPr>
        <w:t xml:space="preserve"> </w:t>
      </w:r>
      <w:r w:rsidRPr="00482C89">
        <w:rPr>
          <w:sz w:val="13"/>
          <w:szCs w:val="13"/>
        </w:rPr>
        <w:t>art.</w:t>
      </w:r>
      <w:r w:rsidRPr="00482C89">
        <w:rPr>
          <w:spacing w:val="-3"/>
          <w:sz w:val="13"/>
          <w:szCs w:val="13"/>
        </w:rPr>
        <w:t xml:space="preserve"> </w:t>
      </w:r>
      <w:r w:rsidRPr="00482C89">
        <w:rPr>
          <w:sz w:val="13"/>
          <w:szCs w:val="13"/>
        </w:rPr>
        <w:t>6</w:t>
      </w:r>
      <w:r w:rsidRPr="00482C89">
        <w:rPr>
          <w:spacing w:val="-4"/>
          <w:sz w:val="13"/>
          <w:szCs w:val="13"/>
        </w:rPr>
        <w:t xml:space="preserve"> </w:t>
      </w:r>
      <w:r w:rsidRPr="00482C89">
        <w:rPr>
          <w:sz w:val="13"/>
          <w:szCs w:val="13"/>
        </w:rPr>
        <w:t>y</w:t>
      </w:r>
      <w:r w:rsidRPr="00482C89">
        <w:rPr>
          <w:spacing w:val="-3"/>
          <w:sz w:val="13"/>
          <w:szCs w:val="13"/>
        </w:rPr>
        <w:t xml:space="preserve"> </w:t>
      </w:r>
      <w:r w:rsidRPr="00482C89">
        <w:rPr>
          <w:sz w:val="13"/>
          <w:szCs w:val="13"/>
        </w:rPr>
        <w:t>7</w:t>
      </w:r>
    </w:p>
    <w:p w14:paraId="4AEE5CEC" w14:textId="77777777" w:rsidR="00482C89" w:rsidRPr="00482C89" w:rsidRDefault="00482C89" w:rsidP="00482C89">
      <w:pPr>
        <w:spacing w:line="276" w:lineRule="auto"/>
        <w:contextualSpacing/>
        <w:rPr>
          <w:spacing w:val="-1"/>
          <w:sz w:val="13"/>
          <w:szCs w:val="13"/>
        </w:rPr>
      </w:pPr>
      <w:r w:rsidRPr="00482C89">
        <w:rPr>
          <w:spacing w:val="-1"/>
          <w:sz w:val="13"/>
          <w:szCs w:val="13"/>
          <w:vertAlign w:val="superscript"/>
        </w:rPr>
        <w:t>3</w:t>
      </w:r>
      <w:r w:rsidRPr="00482C89">
        <w:rPr>
          <w:spacing w:val="-5"/>
          <w:sz w:val="13"/>
          <w:szCs w:val="13"/>
        </w:rPr>
        <w:t xml:space="preserve"> </w:t>
      </w:r>
      <w:r w:rsidRPr="00482C89">
        <w:rPr>
          <w:spacing w:val="-1"/>
          <w:sz w:val="13"/>
          <w:szCs w:val="13"/>
        </w:rPr>
        <w:t>Disponible</w:t>
      </w:r>
      <w:r w:rsidRPr="00482C89">
        <w:rPr>
          <w:spacing w:val="-4"/>
          <w:sz w:val="13"/>
          <w:szCs w:val="13"/>
        </w:rPr>
        <w:t xml:space="preserve"> </w:t>
      </w:r>
      <w:r w:rsidRPr="00482C89">
        <w:rPr>
          <w:spacing w:val="-1"/>
          <w:sz w:val="13"/>
          <w:szCs w:val="13"/>
        </w:rPr>
        <w:t>en:</w:t>
      </w:r>
      <w:r w:rsidRPr="00482C89">
        <w:rPr>
          <w:spacing w:val="-4"/>
          <w:sz w:val="13"/>
          <w:szCs w:val="13"/>
        </w:rPr>
        <w:t xml:space="preserve"> </w:t>
      </w:r>
      <w:hyperlink r:id="rId7">
        <w:r w:rsidRPr="00482C89">
          <w:rPr>
            <w:spacing w:val="-1"/>
            <w:sz w:val="13"/>
            <w:szCs w:val="13"/>
          </w:rPr>
          <w:t>https://www.scjn.gob.mx/sites/default/files/igualdad-genero/2018-11/observaciones_finales.pdf</w:t>
        </w:r>
      </w:hyperlink>
    </w:p>
    <w:p w14:paraId="356FA8E5" w14:textId="77777777" w:rsidR="00482C89" w:rsidRDefault="00482C89" w:rsidP="00482C89">
      <w:pPr>
        <w:pStyle w:val="Textoindependiente"/>
        <w:spacing w:before="92" w:line="288" w:lineRule="auto"/>
        <w:ind w:right="118"/>
        <w:contextualSpacing/>
        <w:jc w:val="both"/>
        <w:rPr>
          <w:rFonts w:ascii="Arial" w:hAnsi="Arial" w:cs="Arial"/>
        </w:rPr>
      </w:pPr>
    </w:p>
    <w:p w14:paraId="17AF26E5" w14:textId="77777777" w:rsidR="00482C89" w:rsidRDefault="00615F3C" w:rsidP="00482C89">
      <w:pPr>
        <w:pStyle w:val="Textoindependiente"/>
        <w:spacing w:before="92" w:line="288" w:lineRule="auto"/>
        <w:ind w:right="118"/>
        <w:contextualSpacing/>
        <w:jc w:val="both"/>
        <w:rPr>
          <w:rFonts w:ascii="Arial" w:hAnsi="Arial" w:cs="Arial"/>
        </w:rPr>
      </w:pPr>
      <w:r w:rsidRPr="00482C89">
        <w:rPr>
          <w:rFonts w:ascii="Arial" w:hAnsi="Arial" w:cs="Arial"/>
        </w:rPr>
        <w:t>Por tanto, tenemos la responsabilidad de fortalecer la legislación vigente para proteger</w:t>
      </w:r>
      <w:r w:rsidR="006262F7" w:rsidRPr="00482C89">
        <w:rPr>
          <w:rFonts w:ascii="Arial" w:hAnsi="Arial" w:cs="Arial"/>
        </w:rPr>
        <w:t xml:space="preserve"> </w:t>
      </w:r>
      <w:r w:rsidRPr="00482C89">
        <w:rPr>
          <w:rFonts w:ascii="Arial" w:hAnsi="Arial" w:cs="Arial"/>
        </w:rPr>
        <w:t xml:space="preserve">mejor el derecho de las mujeres en el Estado de </w:t>
      </w:r>
      <w:r w:rsidR="006262F7" w:rsidRPr="00482C89">
        <w:rPr>
          <w:rFonts w:ascii="Arial" w:hAnsi="Arial" w:cs="Arial"/>
        </w:rPr>
        <w:t>Yucatán</w:t>
      </w:r>
      <w:r w:rsidRPr="00482C89">
        <w:rPr>
          <w:rFonts w:ascii="Arial" w:hAnsi="Arial" w:cs="Arial"/>
        </w:rPr>
        <w:t>, adoptando</w:t>
      </w:r>
      <w:r w:rsidRPr="00615F3C">
        <w:rPr>
          <w:rFonts w:ascii="Arial" w:hAnsi="Arial" w:cs="Arial"/>
        </w:rPr>
        <w:t xml:space="preserve"> medidas de</w:t>
      </w:r>
      <w:r w:rsidR="006262F7">
        <w:rPr>
          <w:rFonts w:ascii="Arial" w:hAnsi="Arial" w:cs="Arial"/>
        </w:rPr>
        <w:t xml:space="preserve"> </w:t>
      </w:r>
      <w:r w:rsidRPr="00615F3C">
        <w:rPr>
          <w:rFonts w:ascii="Arial" w:hAnsi="Arial" w:cs="Arial"/>
        </w:rPr>
        <w:t>prevención para que quienes ocupen cargos públicos en los órganos del poder</w:t>
      </w:r>
      <w:r w:rsidR="006262F7">
        <w:rPr>
          <w:rFonts w:ascii="Arial" w:hAnsi="Arial" w:cs="Arial"/>
        </w:rPr>
        <w:t xml:space="preserve"> </w:t>
      </w:r>
      <w:r w:rsidRPr="00615F3C">
        <w:rPr>
          <w:rFonts w:ascii="Arial" w:hAnsi="Arial" w:cs="Arial"/>
        </w:rPr>
        <w:t>legislativo, ejecutivo y judicial, así como en los órganos públicos autónomos, no</w:t>
      </w:r>
      <w:r w:rsidR="006262F7">
        <w:rPr>
          <w:rFonts w:ascii="Arial" w:hAnsi="Arial" w:cs="Arial"/>
        </w:rPr>
        <w:t xml:space="preserve"> </w:t>
      </w:r>
      <w:r w:rsidRPr="00615F3C">
        <w:rPr>
          <w:rFonts w:ascii="Arial" w:hAnsi="Arial" w:cs="Arial"/>
        </w:rPr>
        <w:t xml:space="preserve">cuenten con antecedentes de violencia familiar, </w:t>
      </w:r>
      <w:r w:rsidR="00D93EAF" w:rsidRPr="00FA497F">
        <w:rPr>
          <w:rFonts w:ascii="Arial" w:hAnsi="Arial" w:cs="Arial"/>
        </w:rPr>
        <w:t>violencia laboral contra mujeres, violencia obstétrica, violencia institucional,</w:t>
      </w:r>
      <w:r w:rsidR="00D93EAF">
        <w:rPr>
          <w:rFonts w:ascii="Arial" w:hAnsi="Arial" w:cs="Arial"/>
        </w:rPr>
        <w:t xml:space="preserve"> </w:t>
      </w:r>
      <w:r w:rsidRPr="00615F3C">
        <w:rPr>
          <w:rFonts w:ascii="Arial" w:hAnsi="Arial" w:cs="Arial"/>
        </w:rPr>
        <w:t>de incumplimiento de obligaciones</w:t>
      </w:r>
      <w:r w:rsidR="006262F7">
        <w:rPr>
          <w:rFonts w:ascii="Arial" w:hAnsi="Arial" w:cs="Arial"/>
        </w:rPr>
        <w:t xml:space="preserve"> </w:t>
      </w:r>
      <w:r w:rsidR="00D93EAF">
        <w:rPr>
          <w:rFonts w:ascii="Arial" w:hAnsi="Arial" w:cs="Arial"/>
        </w:rPr>
        <w:t>de asistencia familiar</w:t>
      </w:r>
      <w:r w:rsidR="00D96CFA">
        <w:rPr>
          <w:rFonts w:ascii="Arial" w:hAnsi="Arial" w:cs="Arial"/>
        </w:rPr>
        <w:t>, violencia sexual ni</w:t>
      </w:r>
      <w:r w:rsidRPr="00615F3C">
        <w:rPr>
          <w:rFonts w:ascii="Arial" w:hAnsi="Arial" w:cs="Arial"/>
        </w:rPr>
        <w:t xml:space="preserve"> violencia de género en cualquiera de sus modalidades.</w:t>
      </w:r>
      <w:r w:rsidR="003455AB">
        <w:rPr>
          <w:rFonts w:ascii="Arial" w:hAnsi="Arial" w:cs="Arial"/>
        </w:rPr>
        <w:t xml:space="preserve"> </w:t>
      </w:r>
    </w:p>
    <w:p w14:paraId="3573E088" w14:textId="77777777" w:rsidR="00482C89" w:rsidRDefault="00482C89" w:rsidP="00482C89">
      <w:pPr>
        <w:spacing w:line="276" w:lineRule="auto"/>
        <w:contextualSpacing/>
        <w:jc w:val="both"/>
        <w:rPr>
          <w:rFonts w:ascii="Arial" w:hAnsi="Arial" w:cs="Arial"/>
          <w:sz w:val="24"/>
          <w:szCs w:val="24"/>
        </w:rPr>
      </w:pPr>
    </w:p>
    <w:p w14:paraId="397983DE" w14:textId="77777777" w:rsidR="008C0ADE" w:rsidRPr="009822A6" w:rsidRDefault="00615F3C" w:rsidP="00482C89">
      <w:pPr>
        <w:spacing w:line="276" w:lineRule="auto"/>
        <w:contextualSpacing/>
        <w:jc w:val="both"/>
        <w:rPr>
          <w:vertAlign w:val="superscript"/>
        </w:rPr>
      </w:pPr>
      <w:r w:rsidRPr="009822A6">
        <w:rPr>
          <w:rFonts w:ascii="Arial" w:hAnsi="Arial" w:cs="Arial"/>
          <w:sz w:val="24"/>
          <w:szCs w:val="24"/>
        </w:rPr>
        <w:t>La ocupación de un cargo público reviste de gran importancia, razón por la cual, desde</w:t>
      </w:r>
      <w:r w:rsidR="005C0ADF" w:rsidRPr="009822A6">
        <w:rPr>
          <w:rFonts w:ascii="Arial" w:hAnsi="Arial" w:cs="Arial"/>
          <w:sz w:val="24"/>
          <w:szCs w:val="24"/>
        </w:rPr>
        <w:t xml:space="preserve"> </w:t>
      </w:r>
      <w:r w:rsidRPr="009822A6">
        <w:rPr>
          <w:rFonts w:ascii="Arial" w:hAnsi="Arial" w:cs="Arial"/>
          <w:sz w:val="24"/>
          <w:szCs w:val="24"/>
        </w:rPr>
        <w:t>la legislación se debe garantizar la idoneidad de las personas que aspiran a ocupar y</w:t>
      </w:r>
      <w:r w:rsidR="005C0ADF" w:rsidRPr="009822A6">
        <w:rPr>
          <w:rFonts w:ascii="Arial" w:hAnsi="Arial" w:cs="Arial"/>
          <w:sz w:val="24"/>
          <w:szCs w:val="24"/>
        </w:rPr>
        <w:t xml:space="preserve"> </w:t>
      </w:r>
      <w:r w:rsidRPr="009822A6">
        <w:rPr>
          <w:rFonts w:ascii="Arial" w:hAnsi="Arial" w:cs="Arial"/>
          <w:sz w:val="24"/>
          <w:szCs w:val="24"/>
        </w:rPr>
        <w:t>permanecer en dichos cargos.</w:t>
      </w:r>
      <w:r w:rsidR="005C0ADF" w:rsidRPr="009822A6">
        <w:rPr>
          <w:rFonts w:ascii="Arial" w:hAnsi="Arial" w:cs="Arial"/>
          <w:sz w:val="24"/>
          <w:szCs w:val="24"/>
        </w:rPr>
        <w:t xml:space="preserve"> </w:t>
      </w:r>
      <w:r w:rsidRPr="009822A6">
        <w:rPr>
          <w:rFonts w:ascii="Arial" w:hAnsi="Arial" w:cs="Arial"/>
          <w:sz w:val="24"/>
          <w:szCs w:val="24"/>
        </w:rPr>
        <w:t>Desempeñar un cargo público no es un privilegio de la clase gobernante, conlleva una</w:t>
      </w:r>
      <w:r w:rsidR="005C0ADF" w:rsidRPr="009822A6">
        <w:rPr>
          <w:rFonts w:ascii="Arial" w:hAnsi="Arial" w:cs="Arial"/>
          <w:sz w:val="24"/>
          <w:szCs w:val="24"/>
        </w:rPr>
        <w:t xml:space="preserve"> </w:t>
      </w:r>
      <w:r w:rsidRPr="009822A6">
        <w:rPr>
          <w:rFonts w:ascii="Arial" w:hAnsi="Arial" w:cs="Arial"/>
          <w:sz w:val="24"/>
          <w:szCs w:val="24"/>
        </w:rPr>
        <w:t>gran responsabilidad, implica dar un trato digno, respetuoso, sensible y cuidadoso a la</w:t>
      </w:r>
      <w:r w:rsidR="005C0ADF" w:rsidRPr="009822A6">
        <w:rPr>
          <w:rFonts w:ascii="Arial" w:hAnsi="Arial" w:cs="Arial"/>
          <w:sz w:val="24"/>
          <w:szCs w:val="24"/>
        </w:rPr>
        <w:t xml:space="preserve"> </w:t>
      </w:r>
      <w:r w:rsidRPr="009822A6">
        <w:rPr>
          <w:rFonts w:ascii="Arial" w:hAnsi="Arial" w:cs="Arial"/>
          <w:sz w:val="24"/>
          <w:szCs w:val="24"/>
        </w:rPr>
        <w:t>ciudadanía, lo cual, le confiere al servicio público una dimensión no sólo humana, sino</w:t>
      </w:r>
      <w:r w:rsidR="005C0ADF" w:rsidRPr="009822A6">
        <w:rPr>
          <w:rFonts w:ascii="Arial" w:hAnsi="Arial" w:cs="Arial"/>
          <w:sz w:val="24"/>
          <w:szCs w:val="24"/>
        </w:rPr>
        <w:t xml:space="preserve"> </w:t>
      </w:r>
      <w:r w:rsidRPr="009822A6">
        <w:rPr>
          <w:rFonts w:ascii="Arial" w:hAnsi="Arial" w:cs="Arial"/>
          <w:sz w:val="24"/>
          <w:szCs w:val="24"/>
        </w:rPr>
        <w:t>ética.</w:t>
      </w:r>
      <w:r w:rsidR="008C0ADE" w:rsidRPr="009822A6">
        <w:rPr>
          <w:vertAlign w:val="superscript"/>
        </w:rPr>
        <w:t>4</w:t>
      </w:r>
    </w:p>
    <w:p w14:paraId="05C4B9E9" w14:textId="77777777" w:rsidR="00482C89" w:rsidRPr="009822A6" w:rsidRDefault="00482C89" w:rsidP="00482C89">
      <w:pPr>
        <w:spacing w:line="276" w:lineRule="auto"/>
        <w:contextualSpacing/>
        <w:jc w:val="both"/>
        <w:rPr>
          <w:vertAlign w:val="superscript"/>
        </w:rPr>
      </w:pPr>
    </w:p>
    <w:p w14:paraId="671CE673" w14:textId="77777777" w:rsidR="00482C89" w:rsidRDefault="00615F3C" w:rsidP="00980572">
      <w:pPr>
        <w:spacing w:line="276" w:lineRule="auto"/>
        <w:jc w:val="both"/>
        <w:rPr>
          <w:rFonts w:ascii="Arial" w:hAnsi="Arial" w:cs="Arial"/>
          <w:sz w:val="24"/>
          <w:szCs w:val="24"/>
        </w:rPr>
      </w:pPr>
      <w:r w:rsidRPr="009822A6">
        <w:rPr>
          <w:rFonts w:ascii="Arial" w:hAnsi="Arial" w:cs="Arial"/>
          <w:sz w:val="24"/>
          <w:szCs w:val="24"/>
        </w:rPr>
        <w:t>La presente propuesta retoma el trabajo de la organización política “Las Constituyentes</w:t>
      </w:r>
      <w:r w:rsidR="004207E9" w:rsidRPr="009822A6">
        <w:rPr>
          <w:rFonts w:ascii="Arial" w:hAnsi="Arial" w:cs="Arial"/>
          <w:sz w:val="24"/>
          <w:szCs w:val="24"/>
        </w:rPr>
        <w:t xml:space="preserve"> </w:t>
      </w:r>
      <w:r w:rsidRPr="009822A6">
        <w:rPr>
          <w:rFonts w:ascii="Arial" w:hAnsi="Arial" w:cs="Arial"/>
          <w:sz w:val="24"/>
          <w:szCs w:val="24"/>
        </w:rPr>
        <w:t>Feministas” la cual ha encabezado a nivel nacional una iniciativa denominada “el 3 de 3</w:t>
      </w:r>
      <w:r w:rsidR="004207E9" w:rsidRPr="009822A6">
        <w:rPr>
          <w:rFonts w:ascii="Arial" w:hAnsi="Arial" w:cs="Arial"/>
          <w:sz w:val="24"/>
          <w:szCs w:val="24"/>
        </w:rPr>
        <w:t xml:space="preserve"> </w:t>
      </w:r>
      <w:r w:rsidRPr="009822A6">
        <w:rPr>
          <w:rFonts w:ascii="Arial" w:hAnsi="Arial" w:cs="Arial"/>
          <w:sz w:val="24"/>
          <w:szCs w:val="24"/>
        </w:rPr>
        <w:t>de violencia de género”, la cual</w:t>
      </w:r>
      <w:r w:rsidRPr="00615F3C">
        <w:rPr>
          <w:rFonts w:ascii="Arial" w:hAnsi="Arial" w:cs="Arial"/>
          <w:sz w:val="24"/>
          <w:szCs w:val="24"/>
        </w:rPr>
        <w:t xml:space="preserve"> propone como requisito para ocupar cargos de </w:t>
      </w:r>
      <w:r w:rsidR="004207E9">
        <w:rPr>
          <w:rFonts w:ascii="Arial" w:hAnsi="Arial" w:cs="Arial"/>
          <w:sz w:val="24"/>
          <w:szCs w:val="24"/>
        </w:rPr>
        <w:t>elección</w:t>
      </w:r>
      <w:r w:rsidR="00665CD7">
        <w:rPr>
          <w:rFonts w:ascii="Arial" w:hAnsi="Arial" w:cs="Arial"/>
          <w:sz w:val="24"/>
          <w:szCs w:val="24"/>
        </w:rPr>
        <w:t>,</w:t>
      </w:r>
      <w:r w:rsidR="004207E9">
        <w:rPr>
          <w:rFonts w:ascii="Arial" w:hAnsi="Arial" w:cs="Arial"/>
          <w:sz w:val="24"/>
          <w:szCs w:val="24"/>
        </w:rPr>
        <w:t xml:space="preserve"> </w:t>
      </w:r>
      <w:r w:rsidRPr="00615F3C">
        <w:rPr>
          <w:rFonts w:ascii="Arial" w:hAnsi="Arial" w:cs="Arial"/>
          <w:sz w:val="24"/>
          <w:szCs w:val="24"/>
        </w:rPr>
        <w:t xml:space="preserve">designación o concurso, tres puntos básicos: </w:t>
      </w:r>
    </w:p>
    <w:p w14:paraId="5AC1BC91" w14:textId="77777777" w:rsidR="00482C89" w:rsidRPr="009822A6" w:rsidRDefault="00615F3C" w:rsidP="00482C89">
      <w:pPr>
        <w:spacing w:line="240" w:lineRule="auto"/>
        <w:ind w:left="142"/>
        <w:jc w:val="both"/>
        <w:rPr>
          <w:rFonts w:ascii="Arial" w:hAnsi="Arial" w:cs="Arial"/>
          <w:sz w:val="24"/>
          <w:szCs w:val="24"/>
        </w:rPr>
      </w:pPr>
      <w:r w:rsidRPr="00615F3C">
        <w:rPr>
          <w:rFonts w:ascii="Arial" w:hAnsi="Arial" w:cs="Arial"/>
          <w:sz w:val="24"/>
          <w:szCs w:val="24"/>
        </w:rPr>
        <w:t>1. No ser deudor</w:t>
      </w:r>
      <w:r w:rsidR="00665CD7">
        <w:rPr>
          <w:rFonts w:ascii="Arial" w:hAnsi="Arial" w:cs="Arial"/>
          <w:sz w:val="24"/>
          <w:szCs w:val="24"/>
        </w:rPr>
        <w:t xml:space="preserve"> </w:t>
      </w:r>
      <w:r w:rsidR="00665CD7" w:rsidRPr="00B10B4C">
        <w:rPr>
          <w:rFonts w:ascii="Arial" w:hAnsi="Arial" w:cs="Arial"/>
          <w:sz w:val="24"/>
          <w:szCs w:val="24"/>
        </w:rPr>
        <w:t>moroso</w:t>
      </w:r>
      <w:r w:rsidRPr="00615F3C">
        <w:rPr>
          <w:rFonts w:ascii="Arial" w:hAnsi="Arial" w:cs="Arial"/>
          <w:sz w:val="24"/>
          <w:szCs w:val="24"/>
        </w:rPr>
        <w:t xml:space="preserve"> de </w:t>
      </w:r>
      <w:r w:rsidRPr="009822A6">
        <w:rPr>
          <w:rFonts w:ascii="Arial" w:hAnsi="Arial" w:cs="Arial"/>
          <w:sz w:val="24"/>
          <w:szCs w:val="24"/>
        </w:rPr>
        <w:t>pensión alimenticia,</w:t>
      </w:r>
      <w:r w:rsidR="004207E9" w:rsidRPr="009822A6">
        <w:rPr>
          <w:rFonts w:ascii="Arial" w:hAnsi="Arial" w:cs="Arial"/>
          <w:sz w:val="24"/>
          <w:szCs w:val="24"/>
        </w:rPr>
        <w:t xml:space="preserve"> </w:t>
      </w:r>
    </w:p>
    <w:p w14:paraId="556BEB01" w14:textId="77777777" w:rsidR="00482C89" w:rsidRPr="009822A6" w:rsidRDefault="00615F3C" w:rsidP="00482C89">
      <w:pPr>
        <w:spacing w:line="240" w:lineRule="auto"/>
        <w:ind w:left="142"/>
        <w:jc w:val="both"/>
        <w:rPr>
          <w:rFonts w:ascii="Arial" w:hAnsi="Arial" w:cs="Arial"/>
          <w:sz w:val="24"/>
          <w:szCs w:val="24"/>
        </w:rPr>
      </w:pPr>
      <w:r w:rsidRPr="009822A6">
        <w:rPr>
          <w:rFonts w:ascii="Arial" w:hAnsi="Arial" w:cs="Arial"/>
          <w:sz w:val="24"/>
          <w:szCs w:val="24"/>
        </w:rPr>
        <w:t xml:space="preserve">2. No ser agresor sexual incluyendo el acoso y hostigamiento y </w:t>
      </w:r>
    </w:p>
    <w:p w14:paraId="28236785" w14:textId="77777777" w:rsidR="00482C89" w:rsidRPr="009822A6" w:rsidRDefault="00615F3C" w:rsidP="00482C89">
      <w:pPr>
        <w:spacing w:line="240" w:lineRule="auto"/>
        <w:ind w:left="142"/>
        <w:jc w:val="both"/>
        <w:rPr>
          <w:rFonts w:ascii="Arial" w:hAnsi="Arial" w:cs="Arial"/>
          <w:sz w:val="24"/>
          <w:szCs w:val="24"/>
        </w:rPr>
      </w:pPr>
      <w:r w:rsidRPr="009822A6">
        <w:rPr>
          <w:rFonts w:ascii="Arial" w:hAnsi="Arial" w:cs="Arial"/>
          <w:sz w:val="24"/>
          <w:szCs w:val="24"/>
        </w:rPr>
        <w:t>3. No ser agresor por</w:t>
      </w:r>
      <w:r w:rsidR="004207E9" w:rsidRPr="009822A6">
        <w:rPr>
          <w:rFonts w:ascii="Arial" w:hAnsi="Arial" w:cs="Arial"/>
          <w:sz w:val="24"/>
          <w:szCs w:val="24"/>
        </w:rPr>
        <w:t xml:space="preserve"> </w:t>
      </w:r>
      <w:r w:rsidRPr="009822A6">
        <w:rPr>
          <w:rFonts w:ascii="Arial" w:hAnsi="Arial" w:cs="Arial"/>
          <w:sz w:val="24"/>
          <w:szCs w:val="24"/>
        </w:rPr>
        <w:t xml:space="preserve">razones de género tanto en el ámbito familiar como político. </w:t>
      </w:r>
    </w:p>
    <w:p w14:paraId="71473134" w14:textId="77777777" w:rsidR="00482C89" w:rsidRPr="009822A6" w:rsidRDefault="00482C89" w:rsidP="00980572">
      <w:pPr>
        <w:spacing w:line="276" w:lineRule="auto"/>
        <w:jc w:val="both"/>
        <w:rPr>
          <w:rFonts w:ascii="Arial" w:hAnsi="Arial" w:cs="Arial"/>
          <w:sz w:val="24"/>
          <w:szCs w:val="24"/>
        </w:rPr>
      </w:pPr>
    </w:p>
    <w:p w14:paraId="53379A91" w14:textId="77777777" w:rsidR="00615F3C" w:rsidRPr="009822A6" w:rsidRDefault="00615F3C" w:rsidP="00980572">
      <w:pPr>
        <w:spacing w:line="276" w:lineRule="auto"/>
        <w:jc w:val="both"/>
        <w:rPr>
          <w:rFonts w:ascii="Arial" w:hAnsi="Arial" w:cs="Arial"/>
          <w:sz w:val="24"/>
          <w:szCs w:val="24"/>
        </w:rPr>
      </w:pPr>
      <w:r w:rsidRPr="009822A6">
        <w:rPr>
          <w:rFonts w:ascii="Arial" w:hAnsi="Arial" w:cs="Arial"/>
          <w:sz w:val="24"/>
          <w:szCs w:val="24"/>
        </w:rPr>
        <w:t>Bajo la premisa</w:t>
      </w:r>
      <w:r w:rsidR="004207E9" w:rsidRPr="009822A6">
        <w:rPr>
          <w:rFonts w:ascii="Arial" w:hAnsi="Arial" w:cs="Arial"/>
          <w:sz w:val="24"/>
          <w:szCs w:val="24"/>
        </w:rPr>
        <w:t xml:space="preserve"> </w:t>
      </w:r>
      <w:r w:rsidRPr="009822A6">
        <w:rPr>
          <w:rFonts w:ascii="Arial" w:hAnsi="Arial" w:cs="Arial"/>
          <w:sz w:val="24"/>
          <w:szCs w:val="24"/>
        </w:rPr>
        <w:t>consistente en que los representantes y servidores públicos, deben respetar los</w:t>
      </w:r>
      <w:r w:rsidR="004207E9" w:rsidRPr="009822A6">
        <w:rPr>
          <w:rFonts w:ascii="Arial" w:hAnsi="Arial" w:cs="Arial"/>
          <w:sz w:val="24"/>
          <w:szCs w:val="24"/>
        </w:rPr>
        <w:t xml:space="preserve"> </w:t>
      </w:r>
      <w:r w:rsidRPr="009822A6">
        <w:rPr>
          <w:rFonts w:ascii="Arial" w:hAnsi="Arial" w:cs="Arial"/>
          <w:sz w:val="24"/>
          <w:szCs w:val="24"/>
        </w:rPr>
        <w:t>derechos de las mujeres como un acto obligatorio y no voluntario.</w:t>
      </w:r>
      <w:r w:rsidR="008C0ADE" w:rsidRPr="009822A6">
        <w:rPr>
          <w:rFonts w:ascii="Arial MT" w:hAnsi="Arial MT"/>
          <w:sz w:val="24"/>
          <w:vertAlign w:val="superscript"/>
        </w:rPr>
        <w:t xml:space="preserve"> 5</w:t>
      </w:r>
    </w:p>
    <w:p w14:paraId="17317E20" w14:textId="77777777" w:rsidR="00707DD6" w:rsidRPr="009822A6" w:rsidRDefault="00615F3C" w:rsidP="00980572">
      <w:pPr>
        <w:spacing w:line="276" w:lineRule="auto"/>
        <w:jc w:val="both"/>
        <w:rPr>
          <w:rFonts w:ascii="Arial" w:hAnsi="Arial" w:cs="Arial"/>
          <w:sz w:val="24"/>
          <w:szCs w:val="24"/>
        </w:rPr>
      </w:pPr>
      <w:r w:rsidRPr="009822A6">
        <w:rPr>
          <w:rFonts w:ascii="Arial" w:hAnsi="Arial" w:cs="Arial"/>
          <w:sz w:val="24"/>
          <w:szCs w:val="24"/>
        </w:rPr>
        <w:t>Es un hecho que la mayoría de las personas desconocen el marco jurídico que</w:t>
      </w:r>
      <w:r w:rsidR="004207E9" w:rsidRPr="009822A6">
        <w:rPr>
          <w:rFonts w:ascii="Arial" w:hAnsi="Arial" w:cs="Arial"/>
          <w:sz w:val="24"/>
          <w:szCs w:val="24"/>
        </w:rPr>
        <w:t xml:space="preserve"> </w:t>
      </w:r>
      <w:r w:rsidR="00482C89" w:rsidRPr="009822A6">
        <w:rPr>
          <w:rFonts w:ascii="Arial" w:hAnsi="Arial" w:cs="Arial"/>
          <w:sz w:val="24"/>
          <w:szCs w:val="24"/>
        </w:rPr>
        <w:t>sanciona la violencia, incluso</w:t>
      </w:r>
      <w:r w:rsidRPr="009822A6">
        <w:rPr>
          <w:rFonts w:ascii="Arial" w:hAnsi="Arial" w:cs="Arial"/>
          <w:sz w:val="24"/>
          <w:szCs w:val="24"/>
        </w:rPr>
        <w:t xml:space="preserve"> las y los servidores públicos comparten los mismo</w:t>
      </w:r>
      <w:r w:rsidR="004207E9" w:rsidRPr="009822A6">
        <w:rPr>
          <w:rFonts w:ascii="Arial" w:hAnsi="Arial" w:cs="Arial"/>
          <w:sz w:val="24"/>
          <w:szCs w:val="24"/>
        </w:rPr>
        <w:t xml:space="preserve">s </w:t>
      </w:r>
      <w:r w:rsidR="0089160A" w:rsidRPr="009822A6">
        <w:rPr>
          <w:rFonts w:ascii="Arial" w:hAnsi="Arial" w:cs="Arial"/>
          <w:sz w:val="24"/>
          <w:szCs w:val="24"/>
        </w:rPr>
        <w:t>prejuicios sociales, por lo que, es imprescindible modificar las prácticas institucionales y</w:t>
      </w:r>
      <w:r w:rsidR="004207E9" w:rsidRPr="009822A6">
        <w:rPr>
          <w:rFonts w:ascii="Arial" w:hAnsi="Arial" w:cs="Arial"/>
          <w:sz w:val="24"/>
          <w:szCs w:val="24"/>
        </w:rPr>
        <w:t xml:space="preserve"> </w:t>
      </w:r>
      <w:r w:rsidR="0089160A" w:rsidRPr="009822A6">
        <w:rPr>
          <w:rFonts w:ascii="Arial" w:hAnsi="Arial" w:cs="Arial"/>
          <w:sz w:val="24"/>
          <w:szCs w:val="24"/>
        </w:rPr>
        <w:t>culturales.</w:t>
      </w:r>
      <w:r w:rsidR="004207E9" w:rsidRPr="009822A6">
        <w:rPr>
          <w:rFonts w:ascii="Arial" w:hAnsi="Arial" w:cs="Arial"/>
          <w:sz w:val="24"/>
          <w:szCs w:val="24"/>
        </w:rPr>
        <w:t xml:space="preserve"> </w:t>
      </w:r>
    </w:p>
    <w:p w14:paraId="60C0561C" w14:textId="77777777" w:rsidR="00482C89" w:rsidRDefault="0089160A" w:rsidP="007F6867">
      <w:pPr>
        <w:jc w:val="both"/>
        <w:rPr>
          <w:rFonts w:ascii="Arial" w:hAnsi="Arial" w:cs="Arial"/>
          <w:sz w:val="24"/>
          <w:szCs w:val="24"/>
          <w:vertAlign w:val="superscript"/>
        </w:rPr>
      </w:pPr>
      <w:r w:rsidRPr="009822A6">
        <w:rPr>
          <w:rFonts w:ascii="Arial" w:hAnsi="Arial" w:cs="Arial"/>
          <w:sz w:val="24"/>
          <w:szCs w:val="24"/>
        </w:rPr>
        <w:t>La violencia es un acto abusivo de poder dirigido a someter, dominar, controlar, humillar</w:t>
      </w:r>
      <w:r w:rsidR="004207E9" w:rsidRPr="009822A6">
        <w:rPr>
          <w:rFonts w:ascii="Arial" w:hAnsi="Arial" w:cs="Arial"/>
          <w:sz w:val="24"/>
          <w:szCs w:val="24"/>
        </w:rPr>
        <w:t xml:space="preserve"> </w:t>
      </w:r>
      <w:r w:rsidRPr="009822A6">
        <w:rPr>
          <w:rFonts w:ascii="Arial" w:hAnsi="Arial" w:cs="Arial"/>
          <w:sz w:val="24"/>
          <w:szCs w:val="24"/>
        </w:rPr>
        <w:t>y agredir de manera física, verbal, psicológica, económica, patrimonial, sexual, moral y</w:t>
      </w:r>
      <w:r w:rsidR="004207E9" w:rsidRPr="009822A6">
        <w:rPr>
          <w:rFonts w:ascii="Arial" w:hAnsi="Arial" w:cs="Arial"/>
          <w:sz w:val="24"/>
          <w:szCs w:val="24"/>
        </w:rPr>
        <w:t xml:space="preserve"> </w:t>
      </w:r>
      <w:r w:rsidRPr="009822A6">
        <w:rPr>
          <w:rFonts w:ascii="Arial" w:hAnsi="Arial" w:cs="Arial"/>
          <w:sz w:val="24"/>
          <w:szCs w:val="24"/>
        </w:rPr>
        <w:t>social; quien ejerce violencia no reconoce su conducta, cree que los otros provocan su</w:t>
      </w:r>
      <w:r w:rsidR="004207E9" w:rsidRPr="009822A6">
        <w:rPr>
          <w:rFonts w:ascii="Arial" w:hAnsi="Arial" w:cs="Arial"/>
          <w:sz w:val="24"/>
          <w:szCs w:val="24"/>
        </w:rPr>
        <w:t xml:space="preserve"> </w:t>
      </w:r>
      <w:r w:rsidRPr="009822A6">
        <w:rPr>
          <w:rFonts w:ascii="Arial" w:hAnsi="Arial" w:cs="Arial"/>
          <w:sz w:val="24"/>
          <w:szCs w:val="24"/>
        </w:rPr>
        <w:t>reacción, se justifica, se asume asimismo como perjudicado y minimiza las</w:t>
      </w:r>
      <w:r w:rsidR="004207E9" w:rsidRPr="009822A6">
        <w:rPr>
          <w:rFonts w:ascii="Arial" w:hAnsi="Arial" w:cs="Arial"/>
          <w:sz w:val="24"/>
          <w:szCs w:val="24"/>
        </w:rPr>
        <w:t xml:space="preserve"> </w:t>
      </w:r>
      <w:r w:rsidRPr="009822A6">
        <w:rPr>
          <w:rFonts w:ascii="Arial" w:hAnsi="Arial" w:cs="Arial"/>
          <w:sz w:val="24"/>
          <w:szCs w:val="24"/>
        </w:rPr>
        <w:t>consecuencias.</w:t>
      </w:r>
      <w:r w:rsidR="00035614" w:rsidRPr="009822A6">
        <w:rPr>
          <w:rFonts w:ascii="Arial" w:hAnsi="Arial" w:cs="Arial"/>
          <w:sz w:val="24"/>
          <w:szCs w:val="24"/>
          <w:vertAlign w:val="superscript"/>
        </w:rPr>
        <w:t>6</w:t>
      </w:r>
    </w:p>
    <w:p w14:paraId="4DB44AC2" w14:textId="77777777" w:rsidR="00482C89" w:rsidRDefault="00482C89" w:rsidP="007F6867">
      <w:pPr>
        <w:jc w:val="both"/>
        <w:rPr>
          <w:rFonts w:ascii="Arial" w:hAnsi="Arial" w:cs="Arial"/>
          <w:sz w:val="24"/>
          <w:szCs w:val="24"/>
          <w:vertAlign w:val="superscript"/>
        </w:rPr>
      </w:pPr>
    </w:p>
    <w:p w14:paraId="18A4E579" w14:textId="77777777" w:rsidR="00482C89" w:rsidRPr="00482C89" w:rsidRDefault="00482C89" w:rsidP="00482C89">
      <w:pPr>
        <w:spacing w:line="190" w:lineRule="exact"/>
        <w:contextualSpacing/>
        <w:rPr>
          <w:sz w:val="13"/>
          <w:szCs w:val="13"/>
        </w:rPr>
      </w:pPr>
      <w:r w:rsidRPr="00482C89">
        <w:rPr>
          <w:sz w:val="13"/>
          <w:szCs w:val="13"/>
          <w:vertAlign w:val="superscript"/>
        </w:rPr>
        <w:t>4</w:t>
      </w:r>
      <w:r w:rsidRPr="00482C89">
        <w:rPr>
          <w:sz w:val="13"/>
          <w:szCs w:val="13"/>
        </w:rPr>
        <w:t xml:space="preserve"> </w:t>
      </w:r>
      <w:hyperlink r:id="rId8">
        <w:r w:rsidRPr="00482C89">
          <w:rPr>
            <w:sz w:val="13"/>
            <w:szCs w:val="13"/>
          </w:rPr>
          <w:t xml:space="preserve">Uvalle Berrones, Ricardo, </w:t>
        </w:r>
      </w:hyperlink>
      <w:r w:rsidRPr="00482C89">
        <w:rPr>
          <w:i/>
          <w:sz w:val="13"/>
          <w:szCs w:val="13"/>
        </w:rPr>
        <w:t>La importancia de la ética en la formación de valor público</w:t>
      </w:r>
      <w:r w:rsidRPr="00482C89">
        <w:rPr>
          <w:sz w:val="13"/>
          <w:szCs w:val="13"/>
        </w:rPr>
        <w:t xml:space="preserve">, </w:t>
      </w:r>
      <w:hyperlink r:id="rId9">
        <w:r w:rsidRPr="00482C89">
          <w:rPr>
            <w:sz w:val="13"/>
            <w:szCs w:val="13"/>
          </w:rPr>
          <w:t>Estudios Políticos</w:t>
        </w:r>
      </w:hyperlink>
      <w:r w:rsidRPr="00482C89">
        <w:rPr>
          <w:sz w:val="13"/>
          <w:szCs w:val="13"/>
        </w:rPr>
        <w:t xml:space="preserve">, </w:t>
      </w:r>
      <w:hyperlink r:id="rId10">
        <w:r w:rsidRPr="00482C89">
          <w:rPr>
            <w:sz w:val="13"/>
            <w:szCs w:val="13"/>
          </w:rPr>
          <w:t>Volume 32</w:t>
        </w:r>
      </w:hyperlink>
      <w:r w:rsidRPr="00482C89">
        <w:rPr>
          <w:sz w:val="13"/>
          <w:szCs w:val="13"/>
        </w:rPr>
        <w:t>, May–August</w:t>
      </w:r>
      <w:r w:rsidRPr="00482C89">
        <w:rPr>
          <w:spacing w:val="-42"/>
          <w:sz w:val="13"/>
          <w:szCs w:val="13"/>
        </w:rPr>
        <w:t xml:space="preserve"> </w:t>
      </w:r>
      <w:r w:rsidRPr="00482C89">
        <w:rPr>
          <w:sz w:val="13"/>
          <w:szCs w:val="13"/>
        </w:rPr>
        <w:t>2014,</w:t>
      </w:r>
      <w:r w:rsidRPr="00482C89">
        <w:rPr>
          <w:spacing w:val="-2"/>
          <w:sz w:val="13"/>
          <w:szCs w:val="13"/>
        </w:rPr>
        <w:t xml:space="preserve"> </w:t>
      </w:r>
      <w:r w:rsidRPr="00482C89">
        <w:rPr>
          <w:sz w:val="13"/>
          <w:szCs w:val="13"/>
        </w:rPr>
        <w:t>pág.</w:t>
      </w:r>
      <w:r w:rsidRPr="00482C89">
        <w:rPr>
          <w:spacing w:val="-1"/>
          <w:sz w:val="13"/>
          <w:szCs w:val="13"/>
        </w:rPr>
        <w:t xml:space="preserve"> </w:t>
      </w:r>
      <w:r w:rsidRPr="00482C89">
        <w:rPr>
          <w:sz w:val="13"/>
          <w:szCs w:val="13"/>
        </w:rPr>
        <w:t>66</w:t>
      </w:r>
    </w:p>
    <w:p w14:paraId="09040324" w14:textId="77777777" w:rsidR="00482C89" w:rsidRPr="00482C89" w:rsidRDefault="00482C89" w:rsidP="00482C89">
      <w:pPr>
        <w:contextualSpacing/>
        <w:rPr>
          <w:sz w:val="13"/>
          <w:szCs w:val="13"/>
        </w:rPr>
      </w:pPr>
      <w:r w:rsidRPr="00482C89">
        <w:rPr>
          <w:spacing w:val="-1"/>
          <w:sz w:val="13"/>
          <w:szCs w:val="13"/>
          <w:vertAlign w:val="superscript"/>
        </w:rPr>
        <w:t>5</w:t>
      </w:r>
      <w:r w:rsidRPr="00482C89">
        <w:rPr>
          <w:spacing w:val="-10"/>
          <w:sz w:val="13"/>
          <w:szCs w:val="13"/>
        </w:rPr>
        <w:t xml:space="preserve"> </w:t>
      </w:r>
      <w:r w:rsidRPr="00482C89">
        <w:rPr>
          <w:spacing w:val="-1"/>
          <w:sz w:val="13"/>
          <w:szCs w:val="13"/>
        </w:rPr>
        <w:t>Disponible</w:t>
      </w:r>
      <w:r w:rsidRPr="00482C89">
        <w:rPr>
          <w:spacing w:val="-9"/>
          <w:sz w:val="13"/>
          <w:szCs w:val="13"/>
        </w:rPr>
        <w:t xml:space="preserve"> </w:t>
      </w:r>
      <w:r w:rsidRPr="00482C89">
        <w:rPr>
          <w:sz w:val="13"/>
          <w:szCs w:val="13"/>
        </w:rPr>
        <w:t>en:</w:t>
      </w:r>
      <w:r w:rsidRPr="00482C89">
        <w:rPr>
          <w:spacing w:val="-10"/>
          <w:sz w:val="13"/>
          <w:szCs w:val="13"/>
        </w:rPr>
        <w:t xml:space="preserve"> </w:t>
      </w:r>
      <w:hyperlink r:id="rId11">
        <w:r w:rsidRPr="00482C89">
          <w:rPr>
            <w:sz w:val="13"/>
            <w:szCs w:val="13"/>
          </w:rPr>
          <w:t>https://lasconstituyentescdmx.org/3d3/</w:t>
        </w:r>
      </w:hyperlink>
    </w:p>
    <w:p w14:paraId="79F927AF" w14:textId="77777777" w:rsidR="00482C89" w:rsidRPr="00482C89" w:rsidRDefault="00482C89" w:rsidP="00482C89">
      <w:pPr>
        <w:contextualSpacing/>
        <w:rPr>
          <w:spacing w:val="-1"/>
          <w:sz w:val="13"/>
          <w:szCs w:val="13"/>
        </w:rPr>
      </w:pPr>
      <w:r w:rsidRPr="00482C89">
        <w:rPr>
          <w:spacing w:val="-1"/>
          <w:sz w:val="13"/>
          <w:szCs w:val="13"/>
          <w:vertAlign w:val="superscript"/>
        </w:rPr>
        <w:t>6</w:t>
      </w:r>
      <w:r w:rsidRPr="00482C89">
        <w:rPr>
          <w:spacing w:val="-2"/>
          <w:sz w:val="13"/>
          <w:szCs w:val="13"/>
        </w:rPr>
        <w:t xml:space="preserve"> </w:t>
      </w:r>
      <w:r w:rsidRPr="00482C89">
        <w:rPr>
          <w:spacing w:val="-1"/>
          <w:sz w:val="13"/>
          <w:szCs w:val="13"/>
        </w:rPr>
        <w:t>Disponible</w:t>
      </w:r>
      <w:r w:rsidRPr="00482C89">
        <w:rPr>
          <w:spacing w:val="-2"/>
          <w:sz w:val="13"/>
          <w:szCs w:val="13"/>
        </w:rPr>
        <w:t xml:space="preserve"> </w:t>
      </w:r>
      <w:r w:rsidRPr="00482C89">
        <w:rPr>
          <w:spacing w:val="-1"/>
          <w:sz w:val="13"/>
          <w:szCs w:val="13"/>
        </w:rPr>
        <w:t xml:space="preserve">en: </w:t>
      </w:r>
      <w:hyperlink r:id="rId12">
        <w:r w:rsidRPr="00482C89">
          <w:rPr>
            <w:spacing w:val="-1"/>
            <w:sz w:val="13"/>
            <w:szCs w:val="13"/>
          </w:rPr>
          <w:t>https://www.gob.mx/conavim/articulos/que-es-la-violencia-contra-las-mujeres-y-sus-modalidades?idiom=es</w:t>
        </w:r>
      </w:hyperlink>
    </w:p>
    <w:p w14:paraId="667459D6" w14:textId="77777777" w:rsidR="00482C89" w:rsidRPr="007F6867" w:rsidRDefault="00482C89" w:rsidP="007F6867">
      <w:pPr>
        <w:jc w:val="both"/>
        <w:rPr>
          <w:rFonts w:ascii="Arial" w:hAnsi="Arial" w:cs="Arial"/>
          <w:sz w:val="24"/>
          <w:szCs w:val="24"/>
        </w:rPr>
      </w:pPr>
    </w:p>
    <w:p w14:paraId="18A74AED" w14:textId="77777777" w:rsidR="0089160A" w:rsidRPr="0089160A" w:rsidRDefault="0089160A" w:rsidP="00980572">
      <w:pPr>
        <w:spacing w:line="276" w:lineRule="auto"/>
        <w:jc w:val="both"/>
        <w:rPr>
          <w:rFonts w:ascii="Arial" w:hAnsi="Arial" w:cs="Arial"/>
          <w:sz w:val="24"/>
          <w:szCs w:val="24"/>
        </w:rPr>
      </w:pPr>
      <w:r w:rsidRPr="0089160A">
        <w:rPr>
          <w:rFonts w:ascii="Arial" w:hAnsi="Arial" w:cs="Arial"/>
          <w:sz w:val="24"/>
          <w:szCs w:val="24"/>
        </w:rPr>
        <w:t>Por tanto, las personas agresoras no están en condiciones de accionar para prevenir,</w:t>
      </w:r>
      <w:r w:rsidR="004207E9">
        <w:rPr>
          <w:rFonts w:ascii="Arial" w:hAnsi="Arial" w:cs="Arial"/>
          <w:sz w:val="24"/>
          <w:szCs w:val="24"/>
        </w:rPr>
        <w:t xml:space="preserve"> </w:t>
      </w:r>
      <w:r w:rsidRPr="0089160A">
        <w:rPr>
          <w:rFonts w:ascii="Arial" w:hAnsi="Arial" w:cs="Arial"/>
          <w:sz w:val="24"/>
          <w:szCs w:val="24"/>
        </w:rPr>
        <w:t>combatir y sancionar la violencia que tanto daña a nuestra sociedad, situación aún más</w:t>
      </w:r>
      <w:r w:rsidR="004207E9">
        <w:rPr>
          <w:rFonts w:ascii="Arial" w:hAnsi="Arial" w:cs="Arial"/>
          <w:sz w:val="24"/>
          <w:szCs w:val="24"/>
        </w:rPr>
        <w:t xml:space="preserve"> </w:t>
      </w:r>
      <w:r w:rsidRPr="0089160A">
        <w:rPr>
          <w:rFonts w:ascii="Arial" w:hAnsi="Arial" w:cs="Arial"/>
          <w:sz w:val="24"/>
          <w:szCs w:val="24"/>
        </w:rPr>
        <w:t>delicada tratándose de altos cargos públicos en cuyas manos está la elaboración y</w:t>
      </w:r>
      <w:r w:rsidR="004207E9">
        <w:rPr>
          <w:rFonts w:ascii="Arial" w:hAnsi="Arial" w:cs="Arial"/>
          <w:sz w:val="24"/>
          <w:szCs w:val="24"/>
        </w:rPr>
        <w:t xml:space="preserve"> </w:t>
      </w:r>
      <w:r w:rsidRPr="0089160A">
        <w:rPr>
          <w:rFonts w:ascii="Arial" w:hAnsi="Arial" w:cs="Arial"/>
          <w:sz w:val="24"/>
          <w:szCs w:val="24"/>
        </w:rPr>
        <w:t>modificación del marco legal, la gestión de la administración pública, la persecución de</w:t>
      </w:r>
      <w:r w:rsidR="004207E9">
        <w:rPr>
          <w:rFonts w:ascii="Arial" w:hAnsi="Arial" w:cs="Arial"/>
          <w:sz w:val="24"/>
          <w:szCs w:val="24"/>
        </w:rPr>
        <w:t xml:space="preserve"> </w:t>
      </w:r>
      <w:r w:rsidRPr="0089160A">
        <w:rPr>
          <w:rFonts w:ascii="Arial" w:hAnsi="Arial" w:cs="Arial"/>
          <w:sz w:val="24"/>
          <w:szCs w:val="24"/>
        </w:rPr>
        <w:t>los delitos y la impartición de justicia.</w:t>
      </w:r>
    </w:p>
    <w:p w14:paraId="64F213F4" w14:textId="749768FF" w:rsidR="00035614" w:rsidRPr="007F6867" w:rsidRDefault="0089160A" w:rsidP="007F6867">
      <w:pPr>
        <w:jc w:val="both"/>
        <w:rPr>
          <w:rFonts w:ascii="Arial" w:hAnsi="Arial" w:cs="Arial"/>
          <w:sz w:val="24"/>
          <w:szCs w:val="24"/>
        </w:rPr>
      </w:pPr>
      <w:r w:rsidRPr="007F6867">
        <w:rPr>
          <w:rFonts w:ascii="Arial" w:hAnsi="Arial" w:cs="Arial"/>
          <w:sz w:val="24"/>
          <w:szCs w:val="24"/>
        </w:rPr>
        <w:t>La violencia en contra de las mujeres en</w:t>
      </w:r>
      <w:r w:rsidR="00665CD7" w:rsidRPr="007F6867">
        <w:rPr>
          <w:rFonts w:ascii="Arial" w:hAnsi="Arial" w:cs="Arial"/>
          <w:sz w:val="24"/>
          <w:szCs w:val="24"/>
        </w:rPr>
        <w:t xml:space="preserve"> México, y particularmente en </w:t>
      </w:r>
      <w:r w:rsidRPr="007F6867">
        <w:rPr>
          <w:rFonts w:ascii="Arial" w:hAnsi="Arial" w:cs="Arial"/>
          <w:sz w:val="24"/>
          <w:szCs w:val="24"/>
        </w:rPr>
        <w:t>nuestro</w:t>
      </w:r>
      <w:r w:rsidR="00665CD7" w:rsidRPr="007F6867">
        <w:rPr>
          <w:rFonts w:ascii="Arial" w:hAnsi="Arial" w:cs="Arial"/>
          <w:sz w:val="24"/>
          <w:szCs w:val="24"/>
        </w:rPr>
        <w:t xml:space="preserve"> </w:t>
      </w:r>
      <w:r w:rsidRPr="007F6867">
        <w:rPr>
          <w:rFonts w:ascii="Arial" w:hAnsi="Arial" w:cs="Arial"/>
          <w:sz w:val="24"/>
          <w:szCs w:val="24"/>
        </w:rPr>
        <w:t>Estado de</w:t>
      </w:r>
      <w:r w:rsidR="00752F11" w:rsidRPr="007F6867">
        <w:rPr>
          <w:rFonts w:ascii="Arial" w:hAnsi="Arial" w:cs="Arial"/>
          <w:sz w:val="24"/>
          <w:szCs w:val="24"/>
        </w:rPr>
        <w:t xml:space="preserve"> Yucatán</w:t>
      </w:r>
      <w:r w:rsidR="00EE4FF4">
        <w:rPr>
          <w:rFonts w:ascii="Arial" w:hAnsi="Arial" w:cs="Arial"/>
          <w:sz w:val="24"/>
          <w:szCs w:val="24"/>
        </w:rPr>
        <w:t xml:space="preserve"> es alarmante. M</w:t>
      </w:r>
      <w:r w:rsidRPr="007F6867">
        <w:rPr>
          <w:rFonts w:ascii="Arial" w:hAnsi="Arial" w:cs="Arial"/>
          <w:sz w:val="24"/>
          <w:szCs w:val="24"/>
        </w:rPr>
        <w:t>ás de la mitad de las mujeres de esta entidad reporta</w:t>
      </w:r>
      <w:r w:rsidR="00752F11" w:rsidRPr="007F6867">
        <w:rPr>
          <w:rFonts w:ascii="Arial" w:hAnsi="Arial" w:cs="Arial"/>
          <w:sz w:val="24"/>
          <w:szCs w:val="24"/>
        </w:rPr>
        <w:t xml:space="preserve"> </w:t>
      </w:r>
      <w:r w:rsidRPr="007F6867">
        <w:rPr>
          <w:rFonts w:ascii="Arial" w:hAnsi="Arial" w:cs="Arial"/>
          <w:sz w:val="24"/>
          <w:szCs w:val="24"/>
        </w:rPr>
        <w:t>haber vivido algún incidente de violencia en uno o varios ámbitos, mientras que las</w:t>
      </w:r>
      <w:r w:rsidR="00752F11" w:rsidRPr="007F6867">
        <w:rPr>
          <w:rFonts w:ascii="Arial" w:hAnsi="Arial" w:cs="Arial"/>
          <w:sz w:val="24"/>
          <w:szCs w:val="24"/>
        </w:rPr>
        <w:t xml:space="preserve"> </w:t>
      </w:r>
      <w:r w:rsidRPr="007F6867">
        <w:rPr>
          <w:rFonts w:ascii="Arial" w:hAnsi="Arial" w:cs="Arial"/>
          <w:sz w:val="24"/>
          <w:szCs w:val="24"/>
        </w:rPr>
        <w:t>estadísticas de homicidios dolosos de mujeres reg</w:t>
      </w:r>
      <w:r w:rsidR="00482C89">
        <w:rPr>
          <w:rFonts w:ascii="Arial" w:hAnsi="Arial" w:cs="Arial"/>
          <w:sz w:val="24"/>
          <w:szCs w:val="24"/>
        </w:rPr>
        <w:t xml:space="preserve">istradas reflejan un incremento. </w:t>
      </w:r>
      <w:r w:rsidRPr="007F6867">
        <w:rPr>
          <w:rFonts w:ascii="Arial" w:hAnsi="Arial" w:cs="Arial"/>
          <w:sz w:val="24"/>
          <w:szCs w:val="24"/>
        </w:rPr>
        <w:t>Las víctimas de estos delitos, en general, son mujeres jóvenes</w:t>
      </w:r>
      <w:r w:rsidR="00482C89">
        <w:rPr>
          <w:rFonts w:ascii="Arial" w:hAnsi="Arial" w:cs="Arial"/>
          <w:sz w:val="24"/>
          <w:szCs w:val="24"/>
        </w:rPr>
        <w:t xml:space="preserve"> y</w:t>
      </w:r>
      <w:r w:rsidRPr="007F6867">
        <w:rPr>
          <w:rFonts w:ascii="Arial" w:hAnsi="Arial" w:cs="Arial"/>
          <w:sz w:val="24"/>
          <w:szCs w:val="24"/>
        </w:rPr>
        <w:t xml:space="preserve"> los actos permanecen en la impunidad, sea</w:t>
      </w:r>
      <w:r w:rsidR="000647FA" w:rsidRPr="007F6867">
        <w:rPr>
          <w:rFonts w:ascii="Arial" w:hAnsi="Arial" w:cs="Arial"/>
          <w:sz w:val="24"/>
          <w:szCs w:val="24"/>
        </w:rPr>
        <w:t xml:space="preserve"> </w:t>
      </w:r>
      <w:r w:rsidRPr="007F6867">
        <w:rPr>
          <w:rFonts w:ascii="Arial" w:hAnsi="Arial" w:cs="Arial"/>
          <w:sz w:val="24"/>
          <w:szCs w:val="24"/>
        </w:rPr>
        <w:t>por la falta de denuncia o por la indiferencia de las y los servidores públicos para la</w:t>
      </w:r>
      <w:r w:rsidR="000647FA" w:rsidRPr="007F6867">
        <w:rPr>
          <w:rFonts w:ascii="Arial" w:hAnsi="Arial" w:cs="Arial"/>
          <w:sz w:val="24"/>
          <w:szCs w:val="24"/>
        </w:rPr>
        <w:t xml:space="preserve"> </w:t>
      </w:r>
      <w:r w:rsidRPr="007F6867">
        <w:rPr>
          <w:rFonts w:ascii="Arial" w:hAnsi="Arial" w:cs="Arial"/>
          <w:sz w:val="24"/>
          <w:szCs w:val="24"/>
        </w:rPr>
        <w:t>atención, seguimiento y castigo</w:t>
      </w:r>
      <w:r w:rsidR="00035614" w:rsidRPr="007F6867">
        <w:rPr>
          <w:rFonts w:ascii="Arial" w:hAnsi="Arial" w:cs="Arial"/>
          <w:sz w:val="24"/>
          <w:szCs w:val="24"/>
        </w:rPr>
        <w:t>.</w:t>
      </w:r>
      <w:r w:rsidR="00035614" w:rsidRPr="007F6867">
        <w:rPr>
          <w:rFonts w:ascii="Arial" w:hAnsi="Arial" w:cs="Arial"/>
          <w:sz w:val="24"/>
          <w:szCs w:val="24"/>
          <w:vertAlign w:val="superscript"/>
        </w:rPr>
        <w:t xml:space="preserve"> </w:t>
      </w:r>
    </w:p>
    <w:p w14:paraId="35F457C6" w14:textId="77777777" w:rsidR="0089160A" w:rsidRPr="009822A6" w:rsidRDefault="0089160A" w:rsidP="00980572">
      <w:pPr>
        <w:spacing w:line="276" w:lineRule="auto"/>
        <w:jc w:val="both"/>
        <w:rPr>
          <w:rFonts w:ascii="Arial" w:hAnsi="Arial" w:cs="Arial"/>
          <w:sz w:val="24"/>
          <w:szCs w:val="24"/>
        </w:rPr>
      </w:pPr>
      <w:r w:rsidRPr="0089160A">
        <w:rPr>
          <w:rFonts w:ascii="Arial" w:hAnsi="Arial" w:cs="Arial"/>
          <w:sz w:val="24"/>
          <w:szCs w:val="24"/>
        </w:rPr>
        <w:t>Indiscutiblemente, la violencia no sólo afecta a la población femenina, pero la violencia</w:t>
      </w:r>
      <w:r w:rsidR="00842DB5">
        <w:rPr>
          <w:rFonts w:ascii="Arial" w:hAnsi="Arial" w:cs="Arial"/>
          <w:sz w:val="24"/>
          <w:szCs w:val="24"/>
        </w:rPr>
        <w:t xml:space="preserve"> </w:t>
      </w:r>
      <w:r w:rsidRPr="0089160A">
        <w:rPr>
          <w:rFonts w:ascii="Arial" w:hAnsi="Arial" w:cs="Arial"/>
          <w:sz w:val="24"/>
          <w:szCs w:val="24"/>
        </w:rPr>
        <w:t>familiar, la violencia sexu</w:t>
      </w:r>
      <w:r w:rsidRPr="009822A6">
        <w:rPr>
          <w:rFonts w:ascii="Arial" w:hAnsi="Arial" w:cs="Arial"/>
          <w:sz w:val="24"/>
          <w:szCs w:val="24"/>
        </w:rPr>
        <w:t>al y la violencia de género son el más cruel reflejo de la</w:t>
      </w:r>
      <w:r w:rsidR="00842DB5" w:rsidRPr="009822A6">
        <w:rPr>
          <w:rFonts w:ascii="Arial" w:hAnsi="Arial" w:cs="Arial"/>
          <w:sz w:val="24"/>
          <w:szCs w:val="24"/>
        </w:rPr>
        <w:t xml:space="preserve"> </w:t>
      </w:r>
      <w:r w:rsidRPr="009822A6">
        <w:rPr>
          <w:rFonts w:ascii="Arial" w:hAnsi="Arial" w:cs="Arial"/>
          <w:sz w:val="24"/>
          <w:szCs w:val="24"/>
        </w:rPr>
        <w:t>descomposición social en la que nos encontramos.</w:t>
      </w:r>
    </w:p>
    <w:p w14:paraId="79D8227D" w14:textId="77777777" w:rsidR="0089160A" w:rsidRPr="009822A6" w:rsidRDefault="0089160A" w:rsidP="00980572">
      <w:pPr>
        <w:spacing w:line="276" w:lineRule="auto"/>
        <w:jc w:val="both"/>
        <w:rPr>
          <w:rFonts w:ascii="Arial" w:hAnsi="Arial" w:cs="Arial"/>
          <w:sz w:val="24"/>
          <w:szCs w:val="24"/>
        </w:rPr>
      </w:pPr>
      <w:r w:rsidRPr="009822A6">
        <w:rPr>
          <w:rFonts w:ascii="Arial" w:hAnsi="Arial" w:cs="Arial"/>
          <w:sz w:val="24"/>
          <w:szCs w:val="24"/>
        </w:rPr>
        <w:t>En seguida, se da cuenta de esta problemática.</w:t>
      </w:r>
    </w:p>
    <w:p w14:paraId="73B01443" w14:textId="77777777" w:rsidR="0089160A" w:rsidRPr="009822A6" w:rsidRDefault="0089160A" w:rsidP="00482C89">
      <w:pPr>
        <w:pStyle w:val="Prrafodelista"/>
        <w:numPr>
          <w:ilvl w:val="0"/>
          <w:numId w:val="12"/>
        </w:numPr>
        <w:spacing w:line="276" w:lineRule="auto"/>
        <w:jc w:val="both"/>
        <w:rPr>
          <w:rFonts w:ascii="Arial" w:hAnsi="Arial" w:cs="Arial"/>
          <w:sz w:val="24"/>
          <w:szCs w:val="24"/>
        </w:rPr>
      </w:pPr>
      <w:r w:rsidRPr="009822A6">
        <w:rPr>
          <w:rFonts w:ascii="Arial" w:hAnsi="Arial" w:cs="Arial"/>
          <w:sz w:val="24"/>
          <w:szCs w:val="24"/>
        </w:rPr>
        <w:t>Violencia familiar.</w:t>
      </w:r>
    </w:p>
    <w:p w14:paraId="1B3CDC0F" w14:textId="00DED695" w:rsidR="00152C56" w:rsidRPr="009822A6" w:rsidRDefault="0089160A" w:rsidP="007F6867">
      <w:pPr>
        <w:rPr>
          <w:rFonts w:ascii="Arial" w:hAnsi="Arial" w:cs="Arial"/>
          <w:sz w:val="24"/>
          <w:szCs w:val="24"/>
        </w:rPr>
      </w:pPr>
      <w:r w:rsidRPr="009822A6">
        <w:rPr>
          <w:rFonts w:ascii="Arial" w:hAnsi="Arial" w:cs="Arial"/>
          <w:sz w:val="24"/>
          <w:szCs w:val="24"/>
        </w:rPr>
        <w:t>El Secretariado Ejecutivo del Sistema Nacional de Seguridad Pública ha reportado que,</w:t>
      </w:r>
      <w:r w:rsidR="00842DB5" w:rsidRPr="009822A6">
        <w:rPr>
          <w:rFonts w:ascii="Arial" w:hAnsi="Arial" w:cs="Arial"/>
          <w:sz w:val="24"/>
          <w:szCs w:val="24"/>
        </w:rPr>
        <w:t xml:space="preserve"> </w:t>
      </w:r>
      <w:r w:rsidR="00EE4FF4" w:rsidRPr="009822A6">
        <w:rPr>
          <w:rFonts w:ascii="Arial" w:hAnsi="Arial" w:cs="Arial"/>
          <w:sz w:val="24"/>
          <w:szCs w:val="24"/>
        </w:rPr>
        <w:t>de enero a junio</w:t>
      </w:r>
      <w:r w:rsidRPr="009822A6">
        <w:rPr>
          <w:rFonts w:ascii="Arial" w:hAnsi="Arial" w:cs="Arial"/>
          <w:sz w:val="24"/>
          <w:szCs w:val="24"/>
        </w:rPr>
        <w:t xml:space="preserve"> de 2020, en </w:t>
      </w:r>
      <w:r w:rsidR="00FD2E84" w:rsidRPr="009822A6">
        <w:rPr>
          <w:rFonts w:ascii="Arial" w:hAnsi="Arial" w:cs="Arial"/>
          <w:sz w:val="24"/>
          <w:szCs w:val="24"/>
        </w:rPr>
        <w:t>el Estado de Yucatán</w:t>
      </w:r>
      <w:r w:rsidRPr="009822A6">
        <w:rPr>
          <w:rFonts w:ascii="Arial" w:hAnsi="Arial" w:cs="Arial"/>
          <w:sz w:val="24"/>
          <w:szCs w:val="24"/>
        </w:rPr>
        <w:t xml:space="preserve"> se h</w:t>
      </w:r>
      <w:r w:rsidR="00EE4FF4" w:rsidRPr="009822A6">
        <w:rPr>
          <w:rFonts w:ascii="Arial" w:hAnsi="Arial" w:cs="Arial"/>
          <w:sz w:val="24"/>
          <w:szCs w:val="24"/>
        </w:rPr>
        <w:t xml:space="preserve">an registrado un total de 320 </w:t>
      </w:r>
      <w:r w:rsidRPr="009822A6">
        <w:rPr>
          <w:rFonts w:ascii="Arial" w:hAnsi="Arial" w:cs="Arial"/>
          <w:sz w:val="24"/>
          <w:szCs w:val="24"/>
        </w:rPr>
        <w:t>carpetas de investigación por el delito de violencia familiar.</w:t>
      </w:r>
      <w:r w:rsidR="00EE4FF4" w:rsidRPr="009822A6">
        <w:rPr>
          <w:rFonts w:ascii="Arial" w:hAnsi="Arial" w:cs="Arial"/>
          <w:sz w:val="24"/>
          <w:szCs w:val="24"/>
          <w:vertAlign w:val="superscript"/>
        </w:rPr>
        <w:t>7</w:t>
      </w:r>
    </w:p>
    <w:p w14:paraId="08D2F5C8" w14:textId="4B590291" w:rsidR="008B3134" w:rsidRPr="009822A6" w:rsidRDefault="0089160A" w:rsidP="00980572">
      <w:pPr>
        <w:spacing w:line="276" w:lineRule="auto"/>
        <w:jc w:val="both"/>
        <w:rPr>
          <w:sz w:val="24"/>
          <w:szCs w:val="24"/>
          <w:vertAlign w:val="superscript"/>
        </w:rPr>
      </w:pPr>
      <w:r w:rsidRPr="009822A6">
        <w:rPr>
          <w:rFonts w:ascii="Arial" w:hAnsi="Arial" w:cs="Arial"/>
          <w:sz w:val="24"/>
          <w:szCs w:val="24"/>
        </w:rPr>
        <w:t>El delito de violencia familiar se constituye como todo acto abusivo de poder u omisión</w:t>
      </w:r>
      <w:r w:rsidR="00842DB5" w:rsidRPr="009822A6">
        <w:rPr>
          <w:rFonts w:ascii="Arial" w:hAnsi="Arial" w:cs="Arial"/>
          <w:sz w:val="24"/>
          <w:szCs w:val="24"/>
        </w:rPr>
        <w:t xml:space="preserve"> </w:t>
      </w:r>
      <w:r w:rsidRPr="009822A6">
        <w:rPr>
          <w:rFonts w:ascii="Arial" w:hAnsi="Arial" w:cs="Arial"/>
          <w:sz w:val="24"/>
          <w:szCs w:val="24"/>
        </w:rPr>
        <w:t xml:space="preserve">intencional, dirigido a dominar, someter, controlar, o </w:t>
      </w:r>
      <w:r w:rsidRPr="009822A6">
        <w:rPr>
          <w:rFonts w:ascii="Arial" w:hAnsi="Arial" w:cs="Arial"/>
          <w:b/>
          <w:sz w:val="24"/>
          <w:szCs w:val="24"/>
        </w:rPr>
        <w:t>agredir de manera física, verbal,</w:t>
      </w:r>
      <w:r w:rsidR="00842DB5" w:rsidRPr="009822A6">
        <w:rPr>
          <w:rFonts w:ascii="Arial" w:hAnsi="Arial" w:cs="Arial"/>
          <w:b/>
          <w:sz w:val="24"/>
          <w:szCs w:val="24"/>
        </w:rPr>
        <w:t xml:space="preserve"> </w:t>
      </w:r>
      <w:r w:rsidRPr="009822A6">
        <w:rPr>
          <w:rFonts w:ascii="Arial" w:hAnsi="Arial" w:cs="Arial"/>
          <w:b/>
          <w:sz w:val="24"/>
          <w:szCs w:val="24"/>
        </w:rPr>
        <w:t>psicológica, patrimonial, económica</w:t>
      </w:r>
      <w:r w:rsidRPr="008B3134">
        <w:rPr>
          <w:rFonts w:ascii="Arial" w:hAnsi="Arial" w:cs="Arial"/>
          <w:b/>
          <w:sz w:val="24"/>
          <w:szCs w:val="24"/>
        </w:rPr>
        <w:t xml:space="preserve"> y sexual a las mujeres</w:t>
      </w:r>
      <w:r w:rsidRPr="0089160A">
        <w:rPr>
          <w:rFonts w:ascii="Arial" w:hAnsi="Arial" w:cs="Arial"/>
          <w:sz w:val="24"/>
          <w:szCs w:val="24"/>
        </w:rPr>
        <w:t>, dentro o fuera del</w:t>
      </w:r>
      <w:r w:rsidR="00842DB5">
        <w:rPr>
          <w:rFonts w:ascii="Arial" w:hAnsi="Arial" w:cs="Arial"/>
          <w:sz w:val="24"/>
          <w:szCs w:val="24"/>
        </w:rPr>
        <w:t xml:space="preserve"> </w:t>
      </w:r>
      <w:r w:rsidRPr="0089160A">
        <w:rPr>
          <w:rFonts w:ascii="Arial" w:hAnsi="Arial" w:cs="Arial"/>
          <w:sz w:val="24"/>
          <w:szCs w:val="24"/>
        </w:rPr>
        <w:t>do</w:t>
      </w:r>
      <w:r w:rsidRPr="009822A6">
        <w:rPr>
          <w:rFonts w:ascii="Arial" w:hAnsi="Arial" w:cs="Arial"/>
          <w:sz w:val="24"/>
          <w:szCs w:val="24"/>
        </w:rPr>
        <w:t>micilio familiar, cuyo agresor tenga o haya tenido relación de parentesco por</w:t>
      </w:r>
      <w:r w:rsidR="00842DB5" w:rsidRPr="009822A6">
        <w:rPr>
          <w:rFonts w:ascii="Arial" w:hAnsi="Arial" w:cs="Arial"/>
          <w:sz w:val="24"/>
          <w:szCs w:val="24"/>
        </w:rPr>
        <w:t xml:space="preserve"> </w:t>
      </w:r>
      <w:r w:rsidRPr="009822A6">
        <w:rPr>
          <w:rFonts w:ascii="Arial" w:hAnsi="Arial" w:cs="Arial"/>
          <w:sz w:val="24"/>
          <w:szCs w:val="24"/>
        </w:rPr>
        <w:t>consanguinidad o afinidad, de matrimonio, concubinato o mantengan o hayan</w:t>
      </w:r>
      <w:r w:rsidR="00842DB5" w:rsidRPr="009822A6">
        <w:rPr>
          <w:rFonts w:ascii="Arial" w:hAnsi="Arial" w:cs="Arial"/>
          <w:sz w:val="24"/>
          <w:szCs w:val="24"/>
        </w:rPr>
        <w:t xml:space="preserve"> </w:t>
      </w:r>
      <w:r w:rsidRPr="009822A6">
        <w:rPr>
          <w:rFonts w:ascii="Arial" w:hAnsi="Arial" w:cs="Arial"/>
          <w:sz w:val="24"/>
          <w:szCs w:val="24"/>
        </w:rPr>
        <w:t>mantenido una relación de hecho, de acuerdo al art</w:t>
      </w:r>
      <w:r w:rsidR="00EE4FF4" w:rsidRPr="009822A6">
        <w:rPr>
          <w:rFonts w:ascii="Arial" w:hAnsi="Arial" w:cs="Arial"/>
          <w:sz w:val="24"/>
          <w:szCs w:val="24"/>
        </w:rPr>
        <w:t>ículo</w:t>
      </w:r>
      <w:r w:rsidRPr="009822A6">
        <w:rPr>
          <w:rFonts w:ascii="Arial" w:hAnsi="Arial" w:cs="Arial"/>
          <w:sz w:val="24"/>
          <w:szCs w:val="24"/>
        </w:rPr>
        <w:t xml:space="preserve"> 7 de la Ley General de Acceso delas Mujeres a una Vida Libre de Violencia</w:t>
      </w:r>
      <w:r w:rsidR="00842DB5" w:rsidRPr="009822A6">
        <w:rPr>
          <w:rFonts w:ascii="Arial" w:hAnsi="Arial" w:cs="Arial"/>
          <w:sz w:val="24"/>
          <w:szCs w:val="24"/>
        </w:rPr>
        <w:t>.</w:t>
      </w:r>
      <w:r w:rsidR="00152C56" w:rsidRPr="009822A6">
        <w:rPr>
          <w:vertAlign w:val="superscript"/>
        </w:rPr>
        <w:t xml:space="preserve"> </w:t>
      </w:r>
      <w:r w:rsidR="00EE4FF4" w:rsidRPr="009822A6">
        <w:rPr>
          <w:sz w:val="24"/>
          <w:szCs w:val="24"/>
          <w:vertAlign w:val="superscript"/>
        </w:rPr>
        <w:t>8</w:t>
      </w:r>
      <w:r w:rsidR="001D714A" w:rsidRPr="009822A6">
        <w:rPr>
          <w:sz w:val="24"/>
          <w:szCs w:val="24"/>
          <w:vertAlign w:val="superscript"/>
        </w:rPr>
        <w:t xml:space="preserve"> </w:t>
      </w:r>
    </w:p>
    <w:p w14:paraId="47B1B69C" w14:textId="77777777" w:rsidR="0089160A" w:rsidRPr="009822A6" w:rsidRDefault="0089160A" w:rsidP="00EE4FF4">
      <w:pPr>
        <w:spacing w:line="276" w:lineRule="auto"/>
        <w:ind w:left="426"/>
        <w:jc w:val="both"/>
        <w:rPr>
          <w:rFonts w:ascii="Arial" w:hAnsi="Arial" w:cs="Arial"/>
          <w:sz w:val="24"/>
          <w:szCs w:val="24"/>
        </w:rPr>
      </w:pPr>
      <w:r w:rsidRPr="009822A6">
        <w:rPr>
          <w:rFonts w:ascii="Arial" w:hAnsi="Arial" w:cs="Arial"/>
          <w:sz w:val="24"/>
          <w:szCs w:val="24"/>
        </w:rPr>
        <w:t>b. Violencia sexual.</w:t>
      </w:r>
    </w:p>
    <w:p w14:paraId="07B74C14" w14:textId="22BDFBB5" w:rsidR="0089160A" w:rsidRDefault="0089160A" w:rsidP="00980572">
      <w:pPr>
        <w:spacing w:line="276" w:lineRule="auto"/>
        <w:jc w:val="both"/>
        <w:rPr>
          <w:sz w:val="24"/>
          <w:szCs w:val="24"/>
          <w:vertAlign w:val="superscript"/>
        </w:rPr>
      </w:pPr>
      <w:r w:rsidRPr="009822A6">
        <w:rPr>
          <w:rFonts w:ascii="Arial" w:hAnsi="Arial" w:cs="Arial"/>
          <w:sz w:val="24"/>
          <w:szCs w:val="24"/>
        </w:rPr>
        <w:t>Cualquier acto que degrade o dañe tu cuerpo y/o tu sexualidad y que por tanto atenta</w:t>
      </w:r>
      <w:r w:rsidR="00720280" w:rsidRPr="009822A6">
        <w:rPr>
          <w:rFonts w:ascii="Arial" w:hAnsi="Arial" w:cs="Arial"/>
          <w:sz w:val="24"/>
          <w:szCs w:val="24"/>
        </w:rPr>
        <w:t xml:space="preserve"> </w:t>
      </w:r>
      <w:r w:rsidRPr="009822A6">
        <w:rPr>
          <w:rFonts w:ascii="Arial" w:hAnsi="Arial" w:cs="Arial"/>
          <w:sz w:val="24"/>
          <w:szCs w:val="24"/>
        </w:rPr>
        <w:t>contra tu libertad, dignidad e integridad física. Es una expresión de abuso de poder que</w:t>
      </w:r>
      <w:r w:rsidR="00720280" w:rsidRPr="009822A6">
        <w:rPr>
          <w:rFonts w:ascii="Arial" w:hAnsi="Arial" w:cs="Arial"/>
          <w:sz w:val="24"/>
          <w:szCs w:val="24"/>
        </w:rPr>
        <w:t xml:space="preserve"> </w:t>
      </w:r>
      <w:r w:rsidRPr="009822A6">
        <w:rPr>
          <w:rFonts w:ascii="Arial" w:hAnsi="Arial" w:cs="Arial"/>
          <w:sz w:val="24"/>
          <w:szCs w:val="24"/>
        </w:rPr>
        <w:t>implica la supremacía masculina sobre la mujer, al denigrarla y concebirla como objeto</w:t>
      </w:r>
      <w:r w:rsidR="00720280" w:rsidRPr="009822A6">
        <w:rPr>
          <w:rFonts w:ascii="Arial" w:hAnsi="Arial" w:cs="Arial"/>
          <w:sz w:val="24"/>
          <w:szCs w:val="24"/>
        </w:rPr>
        <w:t xml:space="preserve"> </w:t>
      </w:r>
      <w:r w:rsidRPr="009822A6">
        <w:rPr>
          <w:rFonts w:ascii="Arial" w:hAnsi="Arial" w:cs="Arial"/>
          <w:sz w:val="24"/>
          <w:szCs w:val="24"/>
        </w:rPr>
        <w:t>y cualesquiera otras formas análogas que lesionen o sean susceptibles de dañar la</w:t>
      </w:r>
      <w:r w:rsidR="00720280" w:rsidRPr="009822A6">
        <w:rPr>
          <w:rFonts w:ascii="Arial" w:hAnsi="Arial" w:cs="Arial"/>
          <w:sz w:val="24"/>
          <w:szCs w:val="24"/>
        </w:rPr>
        <w:t xml:space="preserve"> </w:t>
      </w:r>
      <w:r w:rsidRPr="009822A6">
        <w:rPr>
          <w:rFonts w:ascii="Arial" w:hAnsi="Arial" w:cs="Arial"/>
          <w:sz w:val="24"/>
          <w:szCs w:val="24"/>
        </w:rPr>
        <w:t xml:space="preserve">dignidad, integridad o libertad de las mujeres. </w:t>
      </w:r>
      <w:r w:rsidR="00720280" w:rsidRPr="009822A6">
        <w:rPr>
          <w:rFonts w:ascii="Arial" w:hAnsi="Arial" w:cs="Arial"/>
          <w:sz w:val="24"/>
          <w:szCs w:val="24"/>
        </w:rPr>
        <w:t>d</w:t>
      </w:r>
      <w:r w:rsidRPr="009822A6">
        <w:rPr>
          <w:rFonts w:ascii="Arial" w:hAnsi="Arial" w:cs="Arial"/>
          <w:sz w:val="24"/>
          <w:szCs w:val="24"/>
        </w:rPr>
        <w:t>e acuerdo al art</w:t>
      </w:r>
      <w:r w:rsidR="00EE4FF4" w:rsidRPr="009822A6">
        <w:rPr>
          <w:rFonts w:ascii="Arial" w:hAnsi="Arial" w:cs="Arial"/>
          <w:sz w:val="24"/>
          <w:szCs w:val="24"/>
        </w:rPr>
        <w:t>ículo</w:t>
      </w:r>
      <w:r w:rsidRPr="009822A6">
        <w:rPr>
          <w:rFonts w:ascii="Arial" w:hAnsi="Arial" w:cs="Arial"/>
          <w:sz w:val="24"/>
          <w:szCs w:val="24"/>
        </w:rPr>
        <w:t xml:space="preserve"> 6 de la Ley General de</w:t>
      </w:r>
      <w:r w:rsidR="00720280" w:rsidRPr="009822A6">
        <w:rPr>
          <w:rFonts w:ascii="Arial" w:hAnsi="Arial" w:cs="Arial"/>
          <w:sz w:val="24"/>
          <w:szCs w:val="24"/>
        </w:rPr>
        <w:t xml:space="preserve"> </w:t>
      </w:r>
      <w:r w:rsidRPr="009822A6">
        <w:rPr>
          <w:rFonts w:ascii="Arial" w:hAnsi="Arial" w:cs="Arial"/>
          <w:sz w:val="24"/>
          <w:szCs w:val="24"/>
        </w:rPr>
        <w:t>Acceso de las Mujeres a una Vida Libre de Violenci</w:t>
      </w:r>
      <w:r w:rsidR="00720280" w:rsidRPr="009822A6">
        <w:rPr>
          <w:rFonts w:ascii="Arial" w:hAnsi="Arial" w:cs="Arial"/>
          <w:sz w:val="24"/>
          <w:szCs w:val="24"/>
        </w:rPr>
        <w:t>a.</w:t>
      </w:r>
      <w:r w:rsidR="00895201" w:rsidRPr="009822A6">
        <w:rPr>
          <w:vertAlign w:val="superscript"/>
        </w:rPr>
        <w:t xml:space="preserve"> </w:t>
      </w:r>
      <w:r w:rsidR="00EE4FF4" w:rsidRPr="009822A6">
        <w:rPr>
          <w:sz w:val="24"/>
          <w:szCs w:val="24"/>
          <w:vertAlign w:val="superscript"/>
        </w:rPr>
        <w:t>9</w:t>
      </w:r>
    </w:p>
    <w:p w14:paraId="5631449E" w14:textId="77777777" w:rsidR="00EE4FF4" w:rsidRDefault="00EE4FF4" w:rsidP="00980572">
      <w:pPr>
        <w:spacing w:line="276" w:lineRule="auto"/>
        <w:jc w:val="both"/>
        <w:rPr>
          <w:sz w:val="24"/>
          <w:szCs w:val="24"/>
          <w:vertAlign w:val="superscript"/>
        </w:rPr>
      </w:pPr>
    </w:p>
    <w:p w14:paraId="27F9A6B0" w14:textId="77777777" w:rsidR="00EE4FF4" w:rsidRPr="00EE4FF4" w:rsidRDefault="00EE4FF4" w:rsidP="00EE4FF4">
      <w:pPr>
        <w:spacing w:before="77"/>
        <w:contextualSpacing/>
        <w:rPr>
          <w:rFonts w:ascii="Calibri"/>
          <w:spacing w:val="-1"/>
          <w:sz w:val="13"/>
          <w:szCs w:val="13"/>
          <w:u w:val="thick"/>
        </w:rPr>
      </w:pPr>
      <w:r w:rsidRPr="00EE4FF4">
        <w:rPr>
          <w:spacing w:val="-1"/>
          <w:sz w:val="13"/>
          <w:szCs w:val="13"/>
          <w:vertAlign w:val="superscript"/>
        </w:rPr>
        <w:t xml:space="preserve">7 </w:t>
      </w:r>
      <w:r w:rsidRPr="00EE4FF4">
        <w:rPr>
          <w:spacing w:val="-8"/>
          <w:sz w:val="13"/>
          <w:szCs w:val="13"/>
        </w:rPr>
        <w:t xml:space="preserve"> </w:t>
      </w:r>
      <w:r w:rsidRPr="00EE4FF4">
        <w:rPr>
          <w:spacing w:val="-1"/>
          <w:sz w:val="13"/>
          <w:szCs w:val="13"/>
        </w:rPr>
        <w:t>Disponible</w:t>
      </w:r>
      <w:r w:rsidRPr="00EE4FF4">
        <w:rPr>
          <w:spacing w:val="-7"/>
          <w:sz w:val="13"/>
          <w:szCs w:val="13"/>
        </w:rPr>
        <w:t xml:space="preserve"> </w:t>
      </w:r>
      <w:r w:rsidRPr="00EE4FF4">
        <w:rPr>
          <w:spacing w:val="-1"/>
          <w:sz w:val="13"/>
          <w:szCs w:val="13"/>
        </w:rPr>
        <w:t>en:</w:t>
      </w:r>
      <w:r w:rsidRPr="00EE4FF4">
        <w:rPr>
          <w:spacing w:val="32"/>
          <w:sz w:val="13"/>
          <w:szCs w:val="13"/>
        </w:rPr>
        <w:t xml:space="preserve"> </w:t>
      </w:r>
      <w:hyperlink r:id="rId13">
        <w:r w:rsidRPr="00EE4FF4">
          <w:rPr>
            <w:rFonts w:ascii="Calibri"/>
            <w:spacing w:val="-1"/>
            <w:sz w:val="13"/>
            <w:szCs w:val="13"/>
            <w:u w:val="thick"/>
          </w:rPr>
          <w:t>https://drive.google.com/file/d/16gS25YCItj-enW-LKenkRRND_wvTo7qk/view</w:t>
        </w:r>
      </w:hyperlink>
    </w:p>
    <w:p w14:paraId="2F7C7D23" w14:textId="77777777" w:rsidR="00EE4FF4" w:rsidRPr="00EE4FF4" w:rsidRDefault="00EE4FF4" w:rsidP="00EE4FF4">
      <w:pPr>
        <w:spacing w:before="77"/>
        <w:contextualSpacing/>
        <w:rPr>
          <w:rFonts w:ascii="Calibri"/>
          <w:spacing w:val="-1"/>
          <w:sz w:val="13"/>
          <w:szCs w:val="13"/>
          <w:u w:val="thick"/>
        </w:rPr>
      </w:pPr>
      <w:r w:rsidRPr="00EE4FF4">
        <w:rPr>
          <w:rFonts w:ascii="Calibri"/>
          <w:color w:val="5D5D5D"/>
          <w:spacing w:val="-1"/>
          <w:sz w:val="13"/>
          <w:szCs w:val="13"/>
          <w:vertAlign w:val="superscript"/>
        </w:rPr>
        <w:t>8</w:t>
      </w:r>
      <w:r w:rsidRPr="00EE4FF4">
        <w:rPr>
          <w:rFonts w:ascii="Calibri"/>
          <w:color w:val="5D5D5D"/>
          <w:spacing w:val="11"/>
          <w:sz w:val="13"/>
          <w:szCs w:val="13"/>
        </w:rPr>
        <w:t xml:space="preserve">    </w:t>
      </w:r>
      <w:hyperlink r:id="rId14" w:history="1">
        <w:r w:rsidRPr="00EE4FF4">
          <w:rPr>
            <w:rStyle w:val="Hipervnculo"/>
            <w:rFonts w:ascii="Calibri"/>
            <w:spacing w:val="-1"/>
            <w:sz w:val="13"/>
            <w:szCs w:val="13"/>
          </w:rPr>
          <w:t>http://www.diputados.gob.mx/LeyesBiblio/pdf/LGAMVLV_130420.pdf</w:t>
        </w:r>
      </w:hyperlink>
    </w:p>
    <w:p w14:paraId="28C851DF" w14:textId="3B22388A" w:rsidR="00EE4FF4" w:rsidRPr="00EE4FF4" w:rsidRDefault="00EE4FF4" w:rsidP="00EE4FF4">
      <w:pPr>
        <w:spacing w:before="77"/>
        <w:contextualSpacing/>
        <w:rPr>
          <w:rFonts w:ascii="Calibri"/>
          <w:sz w:val="13"/>
          <w:szCs w:val="13"/>
          <w:u w:val="thick"/>
        </w:rPr>
      </w:pPr>
      <w:r w:rsidRPr="00EE4FF4">
        <w:rPr>
          <w:rFonts w:ascii="Calibri"/>
          <w:sz w:val="13"/>
          <w:szCs w:val="13"/>
          <w:vertAlign w:val="superscript"/>
        </w:rPr>
        <w:t>9</w:t>
      </w:r>
      <w:r w:rsidRPr="00EE4FF4">
        <w:rPr>
          <w:rFonts w:ascii="Calibri"/>
          <w:spacing w:val="22"/>
          <w:sz w:val="13"/>
          <w:szCs w:val="13"/>
        </w:rPr>
        <w:t xml:space="preserve"> </w:t>
      </w:r>
      <w:hyperlink r:id="rId15">
        <w:r w:rsidRPr="00EE4FF4">
          <w:rPr>
            <w:rFonts w:ascii="Calibri"/>
            <w:sz w:val="13"/>
            <w:szCs w:val="13"/>
            <w:u w:val="thick"/>
          </w:rPr>
          <w:t>http://www.diputados.gob.mx/LeyesBiblio/pdf/LGAMVLV_130420.pdf</w:t>
        </w:r>
      </w:hyperlink>
    </w:p>
    <w:p w14:paraId="1DEE40BB" w14:textId="77777777" w:rsidR="0089160A" w:rsidRPr="0089160A" w:rsidRDefault="0089160A" w:rsidP="00980572">
      <w:pPr>
        <w:spacing w:line="276" w:lineRule="auto"/>
        <w:jc w:val="both"/>
        <w:rPr>
          <w:rFonts w:ascii="Arial" w:hAnsi="Arial" w:cs="Arial"/>
          <w:sz w:val="24"/>
          <w:szCs w:val="24"/>
        </w:rPr>
      </w:pPr>
      <w:r w:rsidRPr="0089160A">
        <w:rPr>
          <w:rFonts w:ascii="Arial" w:hAnsi="Arial" w:cs="Arial"/>
          <w:sz w:val="24"/>
          <w:szCs w:val="24"/>
        </w:rPr>
        <w:lastRenderedPageBreak/>
        <w:t>El Código Penal del Estado de</w:t>
      </w:r>
      <w:r w:rsidR="00720280">
        <w:rPr>
          <w:rFonts w:ascii="Arial" w:hAnsi="Arial" w:cs="Arial"/>
          <w:sz w:val="24"/>
          <w:szCs w:val="24"/>
        </w:rPr>
        <w:t xml:space="preserve"> Yucatán</w:t>
      </w:r>
      <w:r w:rsidRPr="0089160A">
        <w:rPr>
          <w:rFonts w:ascii="Arial" w:hAnsi="Arial" w:cs="Arial"/>
          <w:sz w:val="24"/>
          <w:szCs w:val="24"/>
        </w:rPr>
        <w:t xml:space="preserve"> establece como delitos contra </w:t>
      </w:r>
      <w:r w:rsidR="00BE370B">
        <w:rPr>
          <w:rFonts w:ascii="Arial" w:hAnsi="Arial" w:cs="Arial"/>
          <w:sz w:val="24"/>
          <w:szCs w:val="24"/>
        </w:rPr>
        <w:t xml:space="preserve">la moral pública, contra </w:t>
      </w:r>
      <w:r w:rsidRPr="0089160A">
        <w:rPr>
          <w:rFonts w:ascii="Arial" w:hAnsi="Arial" w:cs="Arial"/>
          <w:sz w:val="24"/>
          <w:szCs w:val="24"/>
        </w:rPr>
        <w:t xml:space="preserve">la </w:t>
      </w:r>
      <w:r w:rsidR="00634665">
        <w:rPr>
          <w:rFonts w:ascii="Arial" w:hAnsi="Arial" w:cs="Arial"/>
          <w:sz w:val="24"/>
          <w:szCs w:val="24"/>
        </w:rPr>
        <w:t xml:space="preserve">familia, </w:t>
      </w:r>
      <w:r w:rsidR="00EE4368">
        <w:rPr>
          <w:rFonts w:ascii="Arial" w:hAnsi="Arial" w:cs="Arial"/>
          <w:sz w:val="24"/>
          <w:szCs w:val="24"/>
        </w:rPr>
        <w:t xml:space="preserve">y delitos </w:t>
      </w:r>
      <w:r w:rsidRPr="0089160A">
        <w:rPr>
          <w:rFonts w:ascii="Arial" w:hAnsi="Arial" w:cs="Arial"/>
          <w:sz w:val="24"/>
          <w:szCs w:val="24"/>
        </w:rPr>
        <w:t>sexual</w:t>
      </w:r>
      <w:r w:rsidR="00EE4368">
        <w:rPr>
          <w:rFonts w:ascii="Arial" w:hAnsi="Arial" w:cs="Arial"/>
          <w:sz w:val="24"/>
          <w:szCs w:val="24"/>
        </w:rPr>
        <w:t>es</w:t>
      </w:r>
      <w:r w:rsidRPr="0089160A">
        <w:rPr>
          <w:rFonts w:ascii="Arial" w:hAnsi="Arial" w:cs="Arial"/>
          <w:sz w:val="24"/>
          <w:szCs w:val="24"/>
        </w:rPr>
        <w:t xml:space="preserve"> los siguientes:</w:t>
      </w:r>
    </w:p>
    <w:p w14:paraId="5DED5D8D" w14:textId="5F485599" w:rsidR="00EE4FF4" w:rsidRPr="00EE4FF4" w:rsidRDefault="00BE370B" w:rsidP="00EE4FF4">
      <w:pPr>
        <w:pStyle w:val="Prrafodelista"/>
        <w:numPr>
          <w:ilvl w:val="0"/>
          <w:numId w:val="13"/>
        </w:numPr>
        <w:spacing w:line="276" w:lineRule="auto"/>
        <w:jc w:val="both"/>
        <w:rPr>
          <w:rFonts w:ascii="Arial" w:hAnsi="Arial" w:cs="Arial"/>
          <w:sz w:val="24"/>
          <w:szCs w:val="24"/>
        </w:rPr>
      </w:pPr>
      <w:r w:rsidRPr="00EE4FF4">
        <w:rPr>
          <w:rFonts w:ascii="Arial" w:hAnsi="Arial" w:cs="Arial"/>
          <w:sz w:val="24"/>
          <w:szCs w:val="24"/>
        </w:rPr>
        <w:t xml:space="preserve">Corrupción de menores e incapaces, trata de menores y pornografía infantil, en los artículos 208, 209, 210, 211, 212 y 213 </w:t>
      </w:r>
    </w:p>
    <w:p w14:paraId="2E654C80" w14:textId="762AD5D1" w:rsidR="00BE370B" w:rsidRPr="00EE4FF4" w:rsidRDefault="00BE370B" w:rsidP="00EE4FF4">
      <w:pPr>
        <w:pStyle w:val="Prrafodelista"/>
        <w:numPr>
          <w:ilvl w:val="0"/>
          <w:numId w:val="13"/>
        </w:numPr>
        <w:spacing w:line="276" w:lineRule="auto"/>
        <w:jc w:val="both"/>
        <w:rPr>
          <w:rFonts w:ascii="Arial" w:hAnsi="Arial" w:cs="Arial"/>
          <w:sz w:val="24"/>
          <w:szCs w:val="24"/>
        </w:rPr>
      </w:pPr>
      <w:r w:rsidRPr="00EE4FF4">
        <w:rPr>
          <w:rFonts w:ascii="Arial" w:hAnsi="Arial" w:cs="Arial"/>
          <w:sz w:val="24"/>
          <w:szCs w:val="24"/>
        </w:rPr>
        <w:t>Lenocidio, en los artículos 214, 215 y 216 Ter</w:t>
      </w:r>
    </w:p>
    <w:p w14:paraId="7F349F64" w14:textId="77777777" w:rsidR="00EE4368" w:rsidRPr="00EE4FF4" w:rsidRDefault="00A50E8C" w:rsidP="00EE4FF4">
      <w:pPr>
        <w:pStyle w:val="Prrafodelista"/>
        <w:numPr>
          <w:ilvl w:val="0"/>
          <w:numId w:val="13"/>
        </w:numPr>
        <w:spacing w:line="276" w:lineRule="auto"/>
        <w:jc w:val="both"/>
        <w:rPr>
          <w:rFonts w:ascii="Arial" w:hAnsi="Arial" w:cs="Arial"/>
          <w:sz w:val="24"/>
          <w:szCs w:val="24"/>
        </w:rPr>
      </w:pPr>
      <w:r w:rsidRPr="00EE4FF4">
        <w:rPr>
          <w:rFonts w:ascii="Arial" w:hAnsi="Arial" w:cs="Arial"/>
          <w:sz w:val="24"/>
          <w:szCs w:val="24"/>
        </w:rPr>
        <w:t xml:space="preserve">Incumplimiento de Obligaciones de Asistencia </w:t>
      </w:r>
      <w:r w:rsidR="00C66D18" w:rsidRPr="00EE4FF4">
        <w:rPr>
          <w:rFonts w:ascii="Arial" w:hAnsi="Arial" w:cs="Arial"/>
          <w:sz w:val="24"/>
          <w:szCs w:val="24"/>
        </w:rPr>
        <w:t xml:space="preserve">Familiar, en los artículos 220, </w:t>
      </w:r>
      <w:r w:rsidRPr="00EE4FF4">
        <w:rPr>
          <w:rFonts w:ascii="Arial" w:hAnsi="Arial" w:cs="Arial"/>
          <w:sz w:val="24"/>
          <w:szCs w:val="24"/>
        </w:rPr>
        <w:t>221 y 222</w:t>
      </w:r>
    </w:p>
    <w:p w14:paraId="20D3B7D1" w14:textId="77777777" w:rsidR="00A50E8C" w:rsidRPr="00EE4FF4" w:rsidRDefault="00A50E8C" w:rsidP="00EE4FF4">
      <w:pPr>
        <w:pStyle w:val="Prrafodelista"/>
        <w:numPr>
          <w:ilvl w:val="0"/>
          <w:numId w:val="13"/>
        </w:numPr>
        <w:spacing w:line="276" w:lineRule="auto"/>
        <w:jc w:val="both"/>
        <w:rPr>
          <w:rFonts w:ascii="Arial" w:hAnsi="Arial" w:cs="Arial"/>
          <w:sz w:val="24"/>
          <w:szCs w:val="24"/>
        </w:rPr>
      </w:pPr>
      <w:r w:rsidRPr="00EE4FF4">
        <w:rPr>
          <w:rFonts w:ascii="Arial" w:hAnsi="Arial" w:cs="Arial"/>
          <w:sz w:val="24"/>
          <w:szCs w:val="24"/>
        </w:rPr>
        <w:t>Incesto</w:t>
      </w:r>
      <w:r w:rsidR="00634665" w:rsidRPr="00EE4FF4">
        <w:rPr>
          <w:rFonts w:ascii="Arial" w:hAnsi="Arial" w:cs="Arial"/>
          <w:sz w:val="24"/>
          <w:szCs w:val="24"/>
        </w:rPr>
        <w:t>,</w:t>
      </w:r>
      <w:r w:rsidRPr="00EE4FF4">
        <w:rPr>
          <w:rFonts w:ascii="Arial" w:hAnsi="Arial" w:cs="Arial"/>
          <w:sz w:val="24"/>
          <w:szCs w:val="24"/>
        </w:rPr>
        <w:t xml:space="preserve"> en el artículo 227</w:t>
      </w:r>
    </w:p>
    <w:p w14:paraId="753F8365" w14:textId="41910C73" w:rsidR="00634665" w:rsidRPr="00EE4FF4" w:rsidRDefault="00634665" w:rsidP="00EE4FF4">
      <w:pPr>
        <w:pStyle w:val="Prrafodelista"/>
        <w:numPr>
          <w:ilvl w:val="0"/>
          <w:numId w:val="13"/>
        </w:numPr>
        <w:spacing w:line="276" w:lineRule="auto"/>
        <w:jc w:val="both"/>
        <w:rPr>
          <w:rFonts w:ascii="Arial" w:hAnsi="Arial" w:cs="Arial"/>
          <w:sz w:val="24"/>
          <w:szCs w:val="24"/>
        </w:rPr>
      </w:pPr>
      <w:r w:rsidRPr="00EE4FF4">
        <w:rPr>
          <w:rFonts w:ascii="Arial" w:hAnsi="Arial" w:cs="Arial"/>
          <w:sz w:val="24"/>
          <w:szCs w:val="24"/>
        </w:rPr>
        <w:t>Viole</w:t>
      </w:r>
      <w:r w:rsidR="00EE4FF4">
        <w:rPr>
          <w:rFonts w:ascii="Arial" w:hAnsi="Arial" w:cs="Arial"/>
          <w:sz w:val="24"/>
          <w:szCs w:val="24"/>
        </w:rPr>
        <w:t xml:space="preserve">ncia Familiar, en los artículos </w:t>
      </w:r>
      <w:r w:rsidRPr="00EE4FF4">
        <w:rPr>
          <w:rFonts w:ascii="Arial" w:hAnsi="Arial" w:cs="Arial"/>
          <w:sz w:val="24"/>
          <w:szCs w:val="24"/>
        </w:rPr>
        <w:t>228, 229 y 230</w:t>
      </w:r>
    </w:p>
    <w:p w14:paraId="20A0BBEB" w14:textId="77777777" w:rsidR="00634665" w:rsidRPr="00EE4FF4" w:rsidRDefault="00634665" w:rsidP="00EE4FF4">
      <w:pPr>
        <w:pStyle w:val="Prrafodelista"/>
        <w:numPr>
          <w:ilvl w:val="0"/>
          <w:numId w:val="13"/>
        </w:numPr>
        <w:spacing w:line="276" w:lineRule="auto"/>
        <w:jc w:val="both"/>
        <w:rPr>
          <w:rFonts w:ascii="Arial" w:hAnsi="Arial" w:cs="Arial"/>
          <w:sz w:val="24"/>
          <w:szCs w:val="24"/>
        </w:rPr>
      </w:pPr>
      <w:r w:rsidRPr="00EE4FF4">
        <w:rPr>
          <w:rFonts w:ascii="Arial" w:hAnsi="Arial" w:cs="Arial"/>
          <w:sz w:val="24"/>
          <w:szCs w:val="24"/>
        </w:rPr>
        <w:t>Violencia laboral contra mujeres, en el artículo 243 Quarter</w:t>
      </w:r>
    </w:p>
    <w:p w14:paraId="5155F485" w14:textId="77777777" w:rsidR="00634665" w:rsidRPr="00EE4FF4" w:rsidRDefault="00634665" w:rsidP="00EE4FF4">
      <w:pPr>
        <w:pStyle w:val="Prrafodelista"/>
        <w:numPr>
          <w:ilvl w:val="0"/>
          <w:numId w:val="13"/>
        </w:numPr>
        <w:spacing w:line="276" w:lineRule="auto"/>
        <w:jc w:val="both"/>
        <w:rPr>
          <w:rFonts w:ascii="Arial" w:hAnsi="Arial" w:cs="Arial"/>
          <w:sz w:val="24"/>
          <w:szCs w:val="24"/>
        </w:rPr>
      </w:pPr>
      <w:r w:rsidRPr="00EE4FF4">
        <w:rPr>
          <w:rFonts w:ascii="Arial" w:hAnsi="Arial" w:cs="Arial"/>
          <w:sz w:val="24"/>
          <w:szCs w:val="24"/>
        </w:rPr>
        <w:t>Violencia Obstétrica, en el artículo 243 Quinquies</w:t>
      </w:r>
    </w:p>
    <w:p w14:paraId="69927D76" w14:textId="77777777" w:rsidR="00634665" w:rsidRPr="00EE4FF4" w:rsidRDefault="00634665" w:rsidP="00EE4FF4">
      <w:pPr>
        <w:pStyle w:val="Prrafodelista"/>
        <w:numPr>
          <w:ilvl w:val="0"/>
          <w:numId w:val="13"/>
        </w:numPr>
        <w:spacing w:line="276" w:lineRule="auto"/>
        <w:jc w:val="both"/>
        <w:rPr>
          <w:rFonts w:ascii="Arial" w:hAnsi="Arial" w:cs="Arial"/>
          <w:sz w:val="24"/>
          <w:szCs w:val="24"/>
        </w:rPr>
      </w:pPr>
      <w:r w:rsidRPr="00EE4FF4">
        <w:rPr>
          <w:rFonts w:ascii="Arial" w:hAnsi="Arial" w:cs="Arial"/>
          <w:sz w:val="24"/>
          <w:szCs w:val="24"/>
        </w:rPr>
        <w:t>Violencia por Parentesco, en el artículo 243 Sexies</w:t>
      </w:r>
    </w:p>
    <w:p w14:paraId="33E40E54" w14:textId="77777777" w:rsidR="00634665" w:rsidRPr="00EE4FF4" w:rsidRDefault="00634665" w:rsidP="00EE4FF4">
      <w:pPr>
        <w:pStyle w:val="Prrafodelista"/>
        <w:numPr>
          <w:ilvl w:val="0"/>
          <w:numId w:val="13"/>
        </w:numPr>
        <w:spacing w:line="276" w:lineRule="auto"/>
        <w:jc w:val="both"/>
        <w:rPr>
          <w:rFonts w:ascii="Arial" w:hAnsi="Arial" w:cs="Arial"/>
          <w:sz w:val="24"/>
          <w:szCs w:val="24"/>
        </w:rPr>
      </w:pPr>
      <w:r w:rsidRPr="00EE4FF4">
        <w:rPr>
          <w:rFonts w:ascii="Arial" w:hAnsi="Arial" w:cs="Arial"/>
          <w:sz w:val="24"/>
          <w:szCs w:val="24"/>
        </w:rPr>
        <w:t xml:space="preserve">Violencia Institucional, en el artículo 243 Septies </w:t>
      </w:r>
    </w:p>
    <w:p w14:paraId="4F068D06" w14:textId="77777777" w:rsidR="00895201" w:rsidRPr="00EE4FF4" w:rsidRDefault="00634665" w:rsidP="00EE4FF4">
      <w:pPr>
        <w:pStyle w:val="Prrafodelista"/>
        <w:numPr>
          <w:ilvl w:val="0"/>
          <w:numId w:val="13"/>
        </w:numPr>
        <w:spacing w:line="276" w:lineRule="auto"/>
        <w:jc w:val="both"/>
        <w:rPr>
          <w:rFonts w:ascii="Arial" w:hAnsi="Arial" w:cs="Arial"/>
          <w:sz w:val="24"/>
          <w:szCs w:val="24"/>
        </w:rPr>
      </w:pPr>
      <w:r w:rsidRPr="00EE4FF4">
        <w:rPr>
          <w:rFonts w:ascii="Arial" w:hAnsi="Arial" w:cs="Arial"/>
          <w:sz w:val="24"/>
          <w:szCs w:val="24"/>
        </w:rPr>
        <w:t>Hostigamiento Sexual, en el artículo 308</w:t>
      </w:r>
    </w:p>
    <w:p w14:paraId="495CF738" w14:textId="41728026" w:rsidR="00634665" w:rsidRPr="00EE4FF4" w:rsidRDefault="00634665" w:rsidP="00EE4FF4">
      <w:pPr>
        <w:pStyle w:val="Prrafodelista"/>
        <w:numPr>
          <w:ilvl w:val="0"/>
          <w:numId w:val="13"/>
        </w:numPr>
        <w:spacing w:line="276" w:lineRule="auto"/>
        <w:jc w:val="both"/>
        <w:rPr>
          <w:rFonts w:ascii="Arial" w:hAnsi="Arial" w:cs="Arial"/>
          <w:sz w:val="24"/>
          <w:szCs w:val="24"/>
        </w:rPr>
      </w:pPr>
      <w:r w:rsidRPr="00EE4FF4">
        <w:rPr>
          <w:rFonts w:ascii="Arial" w:hAnsi="Arial" w:cs="Arial"/>
          <w:sz w:val="24"/>
          <w:szCs w:val="24"/>
        </w:rPr>
        <w:t>Acoso sexual, en el</w:t>
      </w:r>
      <w:r w:rsidR="0089160A" w:rsidRPr="00EE4FF4">
        <w:rPr>
          <w:rFonts w:ascii="Arial" w:hAnsi="Arial" w:cs="Arial"/>
          <w:sz w:val="24"/>
          <w:szCs w:val="24"/>
        </w:rPr>
        <w:t xml:space="preserve"> artículo</w:t>
      </w:r>
      <w:r w:rsidRPr="00EE4FF4">
        <w:rPr>
          <w:rFonts w:ascii="Arial" w:hAnsi="Arial" w:cs="Arial"/>
          <w:sz w:val="24"/>
          <w:szCs w:val="24"/>
        </w:rPr>
        <w:t xml:space="preserve"> 308 Bis</w:t>
      </w:r>
      <w:r w:rsidR="0089160A" w:rsidRPr="00EE4FF4">
        <w:rPr>
          <w:rFonts w:ascii="Arial" w:hAnsi="Arial" w:cs="Arial"/>
          <w:sz w:val="24"/>
          <w:szCs w:val="24"/>
        </w:rPr>
        <w:t xml:space="preserve"> </w:t>
      </w:r>
    </w:p>
    <w:p w14:paraId="1CD268C1" w14:textId="77777777" w:rsidR="00EE4FF4" w:rsidRDefault="0089160A" w:rsidP="00EE4FF4">
      <w:pPr>
        <w:pStyle w:val="Prrafodelista"/>
        <w:numPr>
          <w:ilvl w:val="0"/>
          <w:numId w:val="13"/>
        </w:numPr>
        <w:spacing w:line="276" w:lineRule="auto"/>
        <w:jc w:val="both"/>
        <w:rPr>
          <w:rFonts w:ascii="Arial" w:hAnsi="Arial" w:cs="Arial"/>
          <w:sz w:val="24"/>
          <w:szCs w:val="24"/>
        </w:rPr>
      </w:pPr>
      <w:r w:rsidRPr="00EE4FF4">
        <w:rPr>
          <w:rFonts w:ascii="Arial" w:hAnsi="Arial" w:cs="Arial"/>
          <w:sz w:val="24"/>
          <w:szCs w:val="24"/>
        </w:rPr>
        <w:t>Abuso sexual, en los</w:t>
      </w:r>
      <w:r w:rsidR="00634665" w:rsidRPr="00EE4FF4">
        <w:rPr>
          <w:rFonts w:ascii="Arial" w:hAnsi="Arial" w:cs="Arial"/>
          <w:sz w:val="24"/>
          <w:szCs w:val="24"/>
        </w:rPr>
        <w:t xml:space="preserve"> </w:t>
      </w:r>
      <w:r w:rsidRPr="00EE4FF4">
        <w:rPr>
          <w:rFonts w:ascii="Arial" w:hAnsi="Arial" w:cs="Arial"/>
          <w:sz w:val="24"/>
          <w:szCs w:val="24"/>
        </w:rPr>
        <w:t xml:space="preserve">artículos </w:t>
      </w:r>
      <w:r w:rsidR="00634665" w:rsidRPr="00EE4FF4">
        <w:rPr>
          <w:rFonts w:ascii="Arial" w:hAnsi="Arial" w:cs="Arial"/>
          <w:sz w:val="24"/>
          <w:szCs w:val="24"/>
        </w:rPr>
        <w:t>309 y 310</w:t>
      </w:r>
    </w:p>
    <w:p w14:paraId="11D94D7C" w14:textId="77777777" w:rsidR="00EE4FF4" w:rsidRDefault="00C66D18" w:rsidP="00EE4FF4">
      <w:pPr>
        <w:pStyle w:val="Prrafodelista"/>
        <w:numPr>
          <w:ilvl w:val="0"/>
          <w:numId w:val="13"/>
        </w:numPr>
        <w:spacing w:line="276" w:lineRule="auto"/>
        <w:jc w:val="both"/>
        <w:rPr>
          <w:rFonts w:ascii="Arial" w:hAnsi="Arial" w:cs="Arial"/>
          <w:sz w:val="24"/>
          <w:szCs w:val="24"/>
        </w:rPr>
      </w:pPr>
      <w:r w:rsidRPr="00EE4FF4">
        <w:rPr>
          <w:rFonts w:ascii="Arial" w:hAnsi="Arial" w:cs="Arial"/>
          <w:sz w:val="24"/>
          <w:szCs w:val="24"/>
        </w:rPr>
        <w:t>Estupro, en los artículos 311 y 312</w:t>
      </w:r>
    </w:p>
    <w:p w14:paraId="5570EFA9" w14:textId="587E3A07" w:rsidR="00C66D18" w:rsidRPr="00EE4FF4" w:rsidRDefault="00C66D18" w:rsidP="00EE4FF4">
      <w:pPr>
        <w:pStyle w:val="Prrafodelista"/>
        <w:numPr>
          <w:ilvl w:val="0"/>
          <w:numId w:val="13"/>
        </w:numPr>
        <w:spacing w:line="276" w:lineRule="auto"/>
        <w:jc w:val="both"/>
        <w:rPr>
          <w:rFonts w:ascii="Arial" w:hAnsi="Arial" w:cs="Arial"/>
          <w:sz w:val="24"/>
          <w:szCs w:val="24"/>
        </w:rPr>
      </w:pPr>
      <w:r w:rsidRPr="00EE4FF4">
        <w:rPr>
          <w:rFonts w:ascii="Arial" w:hAnsi="Arial" w:cs="Arial"/>
          <w:sz w:val="24"/>
          <w:szCs w:val="24"/>
        </w:rPr>
        <w:t>Violación, en los artículos 313, 314 y 315</w:t>
      </w:r>
    </w:p>
    <w:p w14:paraId="7D851048" w14:textId="77777777" w:rsidR="00EE4FF4" w:rsidRDefault="0089160A" w:rsidP="00E15F7C">
      <w:pPr>
        <w:spacing w:line="276" w:lineRule="auto"/>
        <w:jc w:val="both"/>
        <w:rPr>
          <w:rFonts w:ascii="Arial" w:hAnsi="Arial" w:cs="Arial"/>
          <w:sz w:val="24"/>
          <w:szCs w:val="24"/>
        </w:rPr>
      </w:pPr>
      <w:r w:rsidRPr="00C77DEC">
        <w:rPr>
          <w:rFonts w:ascii="Arial" w:hAnsi="Arial" w:cs="Arial"/>
          <w:sz w:val="24"/>
          <w:szCs w:val="24"/>
        </w:rPr>
        <w:t>El hostigamiento, acoso y abuso sexual se realiza principalmente en contra de las</w:t>
      </w:r>
      <w:r w:rsidR="00C77DEC">
        <w:rPr>
          <w:rFonts w:ascii="Arial" w:hAnsi="Arial" w:cs="Arial"/>
          <w:sz w:val="24"/>
          <w:szCs w:val="24"/>
        </w:rPr>
        <w:t xml:space="preserve"> </w:t>
      </w:r>
      <w:r w:rsidRPr="00C77DEC">
        <w:rPr>
          <w:rFonts w:ascii="Arial" w:hAnsi="Arial" w:cs="Arial"/>
          <w:sz w:val="24"/>
          <w:szCs w:val="24"/>
        </w:rPr>
        <w:t>mujeres con el propósito de asediarlas y ejecutar</w:t>
      </w:r>
      <w:r w:rsidR="00871EF2" w:rsidRPr="00C77DEC">
        <w:rPr>
          <w:rFonts w:ascii="Arial" w:hAnsi="Arial" w:cs="Arial"/>
          <w:sz w:val="24"/>
          <w:szCs w:val="24"/>
        </w:rPr>
        <w:t xml:space="preserve"> en ellas actos eróticos sin su </w:t>
      </w:r>
      <w:r w:rsidRPr="00C77DEC">
        <w:rPr>
          <w:rFonts w:ascii="Arial" w:hAnsi="Arial" w:cs="Arial"/>
          <w:sz w:val="24"/>
          <w:szCs w:val="24"/>
        </w:rPr>
        <w:t>consentimiento, por quien se encuentra en una situación de poder, de ventaja laboral,</w:t>
      </w:r>
      <w:r w:rsidR="00871EF2" w:rsidRPr="00C77DEC">
        <w:rPr>
          <w:rFonts w:ascii="Arial" w:hAnsi="Arial" w:cs="Arial"/>
          <w:sz w:val="24"/>
          <w:szCs w:val="24"/>
        </w:rPr>
        <w:t xml:space="preserve"> </w:t>
      </w:r>
      <w:r w:rsidRPr="00C77DEC">
        <w:rPr>
          <w:rFonts w:ascii="Arial" w:hAnsi="Arial" w:cs="Arial"/>
          <w:sz w:val="24"/>
          <w:szCs w:val="24"/>
        </w:rPr>
        <w:t>docente, doméstica, institucional o cualquiera otra que implique jerarquía; o bien, por</w:t>
      </w:r>
      <w:r w:rsidR="00871EF2" w:rsidRPr="00C77DEC">
        <w:rPr>
          <w:rFonts w:ascii="Arial" w:hAnsi="Arial" w:cs="Arial"/>
          <w:sz w:val="24"/>
          <w:szCs w:val="24"/>
        </w:rPr>
        <w:t xml:space="preserve"> </w:t>
      </w:r>
      <w:r w:rsidRPr="00C77DEC">
        <w:rPr>
          <w:rFonts w:ascii="Arial" w:hAnsi="Arial" w:cs="Arial"/>
          <w:sz w:val="24"/>
          <w:szCs w:val="24"/>
        </w:rPr>
        <w:t>circunstancias que producen desventaja, indefensión o riesgo inminente para la</w:t>
      </w:r>
      <w:r w:rsidR="00871EF2" w:rsidRPr="00C77DEC">
        <w:rPr>
          <w:rFonts w:ascii="Arial" w:hAnsi="Arial" w:cs="Arial"/>
          <w:sz w:val="24"/>
          <w:szCs w:val="24"/>
        </w:rPr>
        <w:t xml:space="preserve"> </w:t>
      </w:r>
      <w:r w:rsidRPr="00C77DEC">
        <w:rPr>
          <w:rFonts w:ascii="Arial" w:hAnsi="Arial" w:cs="Arial"/>
          <w:sz w:val="24"/>
          <w:szCs w:val="24"/>
        </w:rPr>
        <w:t>víctima.</w:t>
      </w:r>
      <w:r w:rsidR="007F6867">
        <w:rPr>
          <w:rFonts w:ascii="Arial" w:hAnsi="Arial" w:cs="Arial"/>
          <w:sz w:val="24"/>
          <w:szCs w:val="24"/>
        </w:rPr>
        <w:t xml:space="preserve"> </w:t>
      </w:r>
    </w:p>
    <w:p w14:paraId="76DC1F52" w14:textId="3E003585" w:rsidR="00EE4FF4" w:rsidRPr="009822A6" w:rsidRDefault="0089160A" w:rsidP="00E15F7C">
      <w:pPr>
        <w:spacing w:line="276" w:lineRule="auto"/>
        <w:jc w:val="both"/>
        <w:rPr>
          <w:rFonts w:ascii="Arial" w:hAnsi="Arial" w:cs="Arial"/>
          <w:sz w:val="24"/>
          <w:szCs w:val="24"/>
        </w:rPr>
      </w:pPr>
      <w:r w:rsidRPr="0089160A">
        <w:rPr>
          <w:rFonts w:ascii="Arial" w:hAnsi="Arial" w:cs="Arial"/>
          <w:sz w:val="24"/>
          <w:szCs w:val="24"/>
        </w:rPr>
        <w:t>Respecto a la violación sexual, todavía se llega a justificar la conducta de los agresores</w:t>
      </w:r>
      <w:r w:rsidR="008E7A5B">
        <w:rPr>
          <w:rFonts w:ascii="Arial" w:hAnsi="Arial" w:cs="Arial"/>
          <w:sz w:val="24"/>
          <w:szCs w:val="24"/>
        </w:rPr>
        <w:t xml:space="preserve"> </w:t>
      </w:r>
      <w:r w:rsidRPr="0089160A">
        <w:rPr>
          <w:rFonts w:ascii="Arial" w:hAnsi="Arial" w:cs="Arial"/>
          <w:sz w:val="24"/>
          <w:szCs w:val="24"/>
        </w:rPr>
        <w:t>revictimizando a las mujeres, atribuyéndoles la culpa por lo acontecido: debido a su</w:t>
      </w:r>
      <w:r w:rsidR="008E7A5B">
        <w:rPr>
          <w:rFonts w:ascii="Arial" w:hAnsi="Arial" w:cs="Arial"/>
          <w:sz w:val="24"/>
          <w:szCs w:val="24"/>
        </w:rPr>
        <w:t xml:space="preserve"> </w:t>
      </w:r>
      <w:r w:rsidRPr="0089160A">
        <w:rPr>
          <w:rFonts w:ascii="Arial" w:hAnsi="Arial" w:cs="Arial"/>
          <w:sz w:val="24"/>
          <w:szCs w:val="24"/>
        </w:rPr>
        <w:t>forma de vestir, por no dejar a su pareja, por estar en la calle a altas horas de la noche,</w:t>
      </w:r>
      <w:r w:rsidR="008E7A5B">
        <w:rPr>
          <w:rFonts w:ascii="Arial" w:hAnsi="Arial" w:cs="Arial"/>
          <w:sz w:val="24"/>
          <w:szCs w:val="24"/>
        </w:rPr>
        <w:t xml:space="preserve"> </w:t>
      </w:r>
      <w:r w:rsidR="00EE4FF4">
        <w:rPr>
          <w:rFonts w:ascii="Arial" w:hAnsi="Arial" w:cs="Arial"/>
          <w:sz w:val="24"/>
          <w:szCs w:val="24"/>
        </w:rPr>
        <w:t xml:space="preserve">y </w:t>
      </w:r>
      <w:r w:rsidR="00EE4FF4" w:rsidRPr="009822A6">
        <w:rPr>
          <w:rFonts w:ascii="Arial" w:hAnsi="Arial" w:cs="Arial"/>
          <w:sz w:val="24"/>
          <w:szCs w:val="24"/>
        </w:rPr>
        <w:t>demás</w:t>
      </w:r>
      <w:r w:rsidRPr="009822A6">
        <w:rPr>
          <w:rFonts w:ascii="Arial" w:hAnsi="Arial" w:cs="Arial"/>
          <w:sz w:val="24"/>
          <w:szCs w:val="24"/>
        </w:rPr>
        <w:t xml:space="preserve"> cuestionamientos que los propios servidores públicos hacen a pesar de ser los</w:t>
      </w:r>
      <w:r w:rsidR="008E7A5B" w:rsidRPr="009822A6">
        <w:rPr>
          <w:rFonts w:ascii="Arial" w:hAnsi="Arial" w:cs="Arial"/>
          <w:sz w:val="24"/>
          <w:szCs w:val="24"/>
        </w:rPr>
        <w:t xml:space="preserve"> </w:t>
      </w:r>
      <w:r w:rsidRPr="009822A6">
        <w:rPr>
          <w:rFonts w:ascii="Arial" w:hAnsi="Arial" w:cs="Arial"/>
          <w:sz w:val="24"/>
          <w:szCs w:val="24"/>
        </w:rPr>
        <w:t xml:space="preserve">responsables de brindarles el apoyo y protección del Estado; peor </w:t>
      </w:r>
      <w:r w:rsidR="008E7A5B" w:rsidRPr="009822A6">
        <w:rPr>
          <w:rFonts w:ascii="Arial" w:hAnsi="Arial" w:cs="Arial"/>
          <w:sz w:val="24"/>
          <w:szCs w:val="24"/>
        </w:rPr>
        <w:t>aun</w:t>
      </w:r>
      <w:r w:rsidRPr="009822A6">
        <w:rPr>
          <w:rFonts w:ascii="Arial" w:hAnsi="Arial" w:cs="Arial"/>
          <w:sz w:val="24"/>
          <w:szCs w:val="24"/>
        </w:rPr>
        <w:t xml:space="preserve"> siendo ellos</w:t>
      </w:r>
      <w:r w:rsidR="008E7A5B" w:rsidRPr="009822A6">
        <w:rPr>
          <w:rFonts w:ascii="Arial" w:hAnsi="Arial" w:cs="Arial"/>
          <w:sz w:val="24"/>
          <w:szCs w:val="24"/>
        </w:rPr>
        <w:t xml:space="preserve"> </w:t>
      </w:r>
      <w:r w:rsidRPr="009822A6">
        <w:rPr>
          <w:rFonts w:ascii="Arial" w:hAnsi="Arial" w:cs="Arial"/>
          <w:sz w:val="24"/>
          <w:szCs w:val="24"/>
        </w:rPr>
        <w:t>agresores y perpetradores de violencia, lo cual nos debe remitir a la antesala de toda la</w:t>
      </w:r>
      <w:r w:rsidR="008E7A5B" w:rsidRPr="009822A6">
        <w:rPr>
          <w:rFonts w:ascii="Arial" w:hAnsi="Arial" w:cs="Arial"/>
          <w:sz w:val="24"/>
          <w:szCs w:val="24"/>
        </w:rPr>
        <w:t xml:space="preserve"> </w:t>
      </w:r>
      <w:r w:rsidRPr="009822A6">
        <w:rPr>
          <w:rFonts w:ascii="Arial" w:hAnsi="Arial" w:cs="Arial"/>
          <w:sz w:val="24"/>
          <w:szCs w:val="24"/>
        </w:rPr>
        <w:t>legislación en materia de la protección de los derechos humanos de las mujeres y en</w:t>
      </w:r>
      <w:r w:rsidR="008E7A5B" w:rsidRPr="009822A6">
        <w:rPr>
          <w:rFonts w:ascii="Arial" w:hAnsi="Arial" w:cs="Arial"/>
          <w:sz w:val="24"/>
          <w:szCs w:val="24"/>
        </w:rPr>
        <w:t xml:space="preserve"> </w:t>
      </w:r>
      <w:r w:rsidRPr="009822A6">
        <w:rPr>
          <w:rFonts w:ascii="Arial" w:hAnsi="Arial" w:cs="Arial"/>
          <w:sz w:val="24"/>
          <w:szCs w:val="24"/>
        </w:rPr>
        <w:t>especial el derecho a una vida libre de violencia. “Lo personal es político”</w:t>
      </w:r>
      <w:r w:rsidR="008E7A5B" w:rsidRPr="009822A6">
        <w:rPr>
          <w:rFonts w:ascii="Arial" w:hAnsi="Arial" w:cs="Arial"/>
          <w:sz w:val="24"/>
          <w:szCs w:val="24"/>
        </w:rPr>
        <w:t>.</w:t>
      </w:r>
      <w:r w:rsidR="00F20B1B" w:rsidRPr="009822A6">
        <w:rPr>
          <w:vertAlign w:val="superscript"/>
        </w:rPr>
        <w:t xml:space="preserve"> </w:t>
      </w:r>
      <w:r w:rsidR="00F20B1B" w:rsidRPr="009822A6">
        <w:rPr>
          <w:sz w:val="24"/>
          <w:szCs w:val="24"/>
          <w:vertAlign w:val="superscript"/>
        </w:rPr>
        <w:t>1</w:t>
      </w:r>
      <w:r w:rsidR="00EE4FF4" w:rsidRPr="009822A6">
        <w:rPr>
          <w:sz w:val="24"/>
          <w:szCs w:val="24"/>
          <w:vertAlign w:val="superscript"/>
        </w:rPr>
        <w:t>0</w:t>
      </w:r>
      <w:r w:rsidR="008E7A5B" w:rsidRPr="009822A6">
        <w:rPr>
          <w:rFonts w:ascii="Arial" w:hAnsi="Arial" w:cs="Arial"/>
          <w:sz w:val="24"/>
          <w:szCs w:val="24"/>
        </w:rPr>
        <w:t xml:space="preserve"> </w:t>
      </w:r>
      <w:r w:rsidRPr="009822A6">
        <w:rPr>
          <w:rFonts w:ascii="Arial" w:hAnsi="Arial" w:cs="Arial"/>
          <w:sz w:val="24"/>
          <w:szCs w:val="24"/>
        </w:rPr>
        <w:t xml:space="preserve"> </w:t>
      </w:r>
    </w:p>
    <w:p w14:paraId="284F1C49" w14:textId="77777777" w:rsidR="00EE4FF4" w:rsidRDefault="0089160A" w:rsidP="00E15F7C">
      <w:pPr>
        <w:spacing w:line="276" w:lineRule="auto"/>
        <w:jc w:val="both"/>
        <w:rPr>
          <w:rFonts w:ascii="Arial" w:hAnsi="Arial" w:cs="Arial"/>
          <w:sz w:val="24"/>
          <w:szCs w:val="24"/>
        </w:rPr>
      </w:pPr>
      <w:r w:rsidRPr="009822A6">
        <w:rPr>
          <w:rFonts w:ascii="Arial" w:hAnsi="Arial" w:cs="Arial"/>
          <w:sz w:val="24"/>
          <w:szCs w:val="24"/>
        </w:rPr>
        <w:t>De tal</w:t>
      </w:r>
      <w:r w:rsidR="008E7A5B" w:rsidRPr="009822A6">
        <w:rPr>
          <w:rFonts w:ascii="Arial" w:hAnsi="Arial" w:cs="Arial"/>
          <w:sz w:val="24"/>
          <w:szCs w:val="24"/>
        </w:rPr>
        <w:t xml:space="preserve"> </w:t>
      </w:r>
      <w:r w:rsidRPr="009822A6">
        <w:rPr>
          <w:rFonts w:ascii="Arial" w:hAnsi="Arial" w:cs="Arial"/>
          <w:sz w:val="24"/>
          <w:szCs w:val="24"/>
        </w:rPr>
        <w:t>forma que así como se logró visibilizar que los actos de violencia contra las mujeres</w:t>
      </w:r>
      <w:r w:rsidR="008E7A5B" w:rsidRPr="009822A6">
        <w:rPr>
          <w:rFonts w:ascii="Arial" w:hAnsi="Arial" w:cs="Arial"/>
          <w:sz w:val="24"/>
          <w:szCs w:val="24"/>
        </w:rPr>
        <w:t xml:space="preserve"> </w:t>
      </w:r>
      <w:r w:rsidRPr="009822A6">
        <w:rPr>
          <w:rFonts w:ascii="Arial" w:hAnsi="Arial" w:cs="Arial"/>
          <w:sz w:val="24"/>
          <w:szCs w:val="24"/>
        </w:rPr>
        <w:t>que ocurren en los hogares, no es un asunto privado sino de interés público, de la</w:t>
      </w:r>
      <w:r w:rsidR="008E7A5B" w:rsidRPr="009822A6">
        <w:rPr>
          <w:rFonts w:ascii="Arial" w:hAnsi="Arial" w:cs="Arial"/>
          <w:sz w:val="24"/>
          <w:szCs w:val="24"/>
        </w:rPr>
        <w:t xml:space="preserve"> </w:t>
      </w:r>
      <w:r w:rsidRPr="009822A6">
        <w:rPr>
          <w:rFonts w:ascii="Arial" w:hAnsi="Arial" w:cs="Arial"/>
          <w:sz w:val="24"/>
          <w:szCs w:val="24"/>
        </w:rPr>
        <w:t>misma forma el accionar de los funcionarios y servidores públicos es un tema de</w:t>
      </w:r>
      <w:r w:rsidR="008E7A5B" w:rsidRPr="009822A6">
        <w:rPr>
          <w:rFonts w:ascii="Arial" w:hAnsi="Arial" w:cs="Arial"/>
          <w:sz w:val="24"/>
          <w:szCs w:val="24"/>
        </w:rPr>
        <w:t xml:space="preserve"> </w:t>
      </w:r>
      <w:r w:rsidRPr="009822A6">
        <w:rPr>
          <w:rFonts w:ascii="Arial" w:hAnsi="Arial" w:cs="Arial"/>
          <w:sz w:val="24"/>
          <w:szCs w:val="24"/>
        </w:rPr>
        <w:t>responsabilidad institucional.</w:t>
      </w:r>
      <w:r w:rsidR="00CC2027">
        <w:rPr>
          <w:rFonts w:ascii="Arial" w:hAnsi="Arial" w:cs="Arial"/>
          <w:sz w:val="24"/>
          <w:szCs w:val="24"/>
        </w:rPr>
        <w:t xml:space="preserve"> </w:t>
      </w:r>
    </w:p>
    <w:p w14:paraId="688A66DF" w14:textId="77777777" w:rsidR="00EE4FF4" w:rsidRDefault="00EE4FF4" w:rsidP="00E15F7C">
      <w:pPr>
        <w:spacing w:line="276" w:lineRule="auto"/>
        <w:jc w:val="both"/>
        <w:rPr>
          <w:rFonts w:ascii="Arial" w:hAnsi="Arial" w:cs="Arial"/>
          <w:sz w:val="13"/>
          <w:szCs w:val="13"/>
        </w:rPr>
      </w:pPr>
    </w:p>
    <w:p w14:paraId="50040DCF" w14:textId="77777777" w:rsidR="00EE4FF4" w:rsidRPr="00EE4FF4" w:rsidRDefault="00EE4FF4" w:rsidP="00E15F7C">
      <w:pPr>
        <w:spacing w:line="276" w:lineRule="auto"/>
        <w:jc w:val="both"/>
        <w:rPr>
          <w:rFonts w:ascii="Arial" w:hAnsi="Arial" w:cs="Arial"/>
          <w:sz w:val="13"/>
          <w:szCs w:val="13"/>
        </w:rPr>
      </w:pPr>
    </w:p>
    <w:p w14:paraId="46F9746E" w14:textId="77777777" w:rsidR="00EE4FF4" w:rsidRPr="00EE4FF4" w:rsidRDefault="00EE4FF4" w:rsidP="00EE4FF4">
      <w:pPr>
        <w:spacing w:before="75"/>
        <w:jc w:val="both"/>
        <w:rPr>
          <w:rFonts w:ascii="Calibri"/>
          <w:spacing w:val="-1"/>
          <w:sz w:val="13"/>
          <w:szCs w:val="13"/>
          <w:u w:val="thick"/>
        </w:rPr>
      </w:pPr>
      <w:r w:rsidRPr="00EE4FF4">
        <w:rPr>
          <w:rFonts w:ascii="Calibri"/>
          <w:spacing w:val="-1"/>
          <w:sz w:val="13"/>
          <w:szCs w:val="13"/>
          <w:vertAlign w:val="superscript"/>
        </w:rPr>
        <w:t>10</w:t>
      </w:r>
      <w:r w:rsidRPr="00EE4FF4">
        <w:rPr>
          <w:rFonts w:ascii="Calibri"/>
          <w:spacing w:val="-9"/>
          <w:sz w:val="13"/>
          <w:szCs w:val="13"/>
        </w:rPr>
        <w:t xml:space="preserve"> </w:t>
      </w:r>
      <w:hyperlink r:id="rId16" w:history="1">
        <w:r w:rsidRPr="00EE4FF4">
          <w:rPr>
            <w:rStyle w:val="Hipervnculo"/>
            <w:rFonts w:ascii="Calibri"/>
            <w:spacing w:val="-1"/>
            <w:sz w:val="13"/>
            <w:szCs w:val="13"/>
          </w:rPr>
          <w:t>http://e-spacio.uned.es/fez/eserv/bibliuned:filopoli-1997-9-1111/pdf</w:t>
        </w:r>
      </w:hyperlink>
      <w:r w:rsidRPr="00EE4FF4">
        <w:rPr>
          <w:rFonts w:ascii="Calibri"/>
          <w:spacing w:val="-1"/>
          <w:sz w:val="13"/>
          <w:szCs w:val="13"/>
          <w:u w:val="thick"/>
        </w:rPr>
        <w:t xml:space="preserve"> </w:t>
      </w:r>
      <w:r w:rsidRPr="00EE4FF4">
        <w:rPr>
          <w:rFonts w:ascii="Calibri"/>
          <w:spacing w:val="-9"/>
          <w:sz w:val="13"/>
          <w:szCs w:val="13"/>
        </w:rPr>
        <w:t xml:space="preserve"> </w:t>
      </w:r>
      <w:r w:rsidRPr="00EE4FF4">
        <w:rPr>
          <w:rFonts w:ascii="Calibri"/>
          <w:sz w:val="13"/>
          <w:szCs w:val="13"/>
        </w:rPr>
        <w:t>Kate</w:t>
      </w:r>
      <w:r w:rsidRPr="00EE4FF4">
        <w:rPr>
          <w:rFonts w:ascii="Calibri"/>
          <w:spacing w:val="-8"/>
          <w:sz w:val="13"/>
          <w:szCs w:val="13"/>
        </w:rPr>
        <w:t xml:space="preserve"> </w:t>
      </w:r>
      <w:r w:rsidRPr="00EE4FF4">
        <w:rPr>
          <w:rFonts w:ascii="Calibri"/>
          <w:sz w:val="13"/>
          <w:szCs w:val="13"/>
        </w:rPr>
        <w:t>Millet</w:t>
      </w:r>
    </w:p>
    <w:p w14:paraId="209979D1" w14:textId="77777777" w:rsidR="00EE4FF4" w:rsidRDefault="00EE4FF4" w:rsidP="00E15F7C">
      <w:pPr>
        <w:spacing w:line="276" w:lineRule="auto"/>
        <w:jc w:val="both"/>
        <w:rPr>
          <w:rFonts w:ascii="Arial" w:hAnsi="Arial" w:cs="Arial"/>
          <w:sz w:val="24"/>
          <w:szCs w:val="24"/>
        </w:rPr>
      </w:pPr>
    </w:p>
    <w:p w14:paraId="2911F8D3" w14:textId="77777777" w:rsidR="00EE4FF4" w:rsidRDefault="0089160A" w:rsidP="00E15F7C">
      <w:pPr>
        <w:spacing w:line="276" w:lineRule="auto"/>
        <w:jc w:val="both"/>
        <w:rPr>
          <w:rFonts w:ascii="Arial" w:hAnsi="Arial" w:cs="Arial"/>
          <w:sz w:val="24"/>
          <w:szCs w:val="24"/>
        </w:rPr>
      </w:pPr>
      <w:r w:rsidRPr="0089160A">
        <w:rPr>
          <w:rFonts w:ascii="Arial" w:hAnsi="Arial" w:cs="Arial"/>
          <w:sz w:val="24"/>
          <w:szCs w:val="24"/>
        </w:rPr>
        <w:t>Si bien la violencia sexual es todo acto y/o conjunto de acciones que degrade o dañe el</w:t>
      </w:r>
      <w:r w:rsidR="008E7A5B">
        <w:rPr>
          <w:rFonts w:ascii="Arial" w:hAnsi="Arial" w:cs="Arial"/>
          <w:sz w:val="24"/>
          <w:szCs w:val="24"/>
        </w:rPr>
        <w:t xml:space="preserve"> </w:t>
      </w:r>
      <w:r w:rsidRPr="0089160A">
        <w:rPr>
          <w:rFonts w:ascii="Arial" w:hAnsi="Arial" w:cs="Arial"/>
          <w:sz w:val="24"/>
          <w:szCs w:val="24"/>
        </w:rPr>
        <w:t>cuerpo y/o la sexualidad de las mujeres y que por tanto atenta contra su libertad,</w:t>
      </w:r>
      <w:r w:rsidR="008E7A5B">
        <w:rPr>
          <w:rFonts w:ascii="Arial" w:hAnsi="Arial" w:cs="Arial"/>
          <w:sz w:val="24"/>
          <w:szCs w:val="24"/>
        </w:rPr>
        <w:t xml:space="preserve"> </w:t>
      </w:r>
      <w:r w:rsidRPr="0089160A">
        <w:rPr>
          <w:rFonts w:ascii="Arial" w:hAnsi="Arial" w:cs="Arial"/>
          <w:sz w:val="24"/>
          <w:szCs w:val="24"/>
        </w:rPr>
        <w:t>dignidad e integridad física, tal y como prevé la Ley General de Acceso de las Mujeres</w:t>
      </w:r>
      <w:r w:rsidR="008E7A5B">
        <w:rPr>
          <w:rFonts w:ascii="Arial" w:hAnsi="Arial" w:cs="Arial"/>
          <w:sz w:val="24"/>
          <w:szCs w:val="24"/>
        </w:rPr>
        <w:t xml:space="preserve"> </w:t>
      </w:r>
      <w:r w:rsidRPr="0089160A">
        <w:rPr>
          <w:rFonts w:ascii="Arial" w:hAnsi="Arial" w:cs="Arial"/>
          <w:sz w:val="24"/>
          <w:szCs w:val="24"/>
        </w:rPr>
        <w:t>a una Vida Libre de Violencia; la violencia sexual tiene distintas formas de</w:t>
      </w:r>
      <w:r w:rsidR="008E7A5B">
        <w:rPr>
          <w:rFonts w:ascii="Arial" w:hAnsi="Arial" w:cs="Arial"/>
          <w:sz w:val="24"/>
          <w:szCs w:val="24"/>
        </w:rPr>
        <w:t xml:space="preserve"> </w:t>
      </w:r>
      <w:r w:rsidRPr="0089160A">
        <w:rPr>
          <w:rFonts w:ascii="Arial" w:hAnsi="Arial" w:cs="Arial"/>
          <w:sz w:val="24"/>
          <w:szCs w:val="24"/>
        </w:rPr>
        <w:t>manifestación, grados de perpetración y agravantes al momento de ser cometidas.</w:t>
      </w:r>
      <w:r w:rsidR="00CC2027">
        <w:rPr>
          <w:rFonts w:ascii="Arial" w:hAnsi="Arial" w:cs="Arial"/>
          <w:sz w:val="24"/>
          <w:szCs w:val="24"/>
        </w:rPr>
        <w:t xml:space="preserve"> </w:t>
      </w:r>
    </w:p>
    <w:p w14:paraId="1AA2191E" w14:textId="77777777" w:rsidR="00EE4FF4" w:rsidRDefault="0089160A" w:rsidP="00E15F7C">
      <w:pPr>
        <w:spacing w:line="276" w:lineRule="auto"/>
        <w:jc w:val="both"/>
        <w:rPr>
          <w:rFonts w:ascii="Arial" w:hAnsi="Arial" w:cs="Arial"/>
          <w:sz w:val="24"/>
          <w:szCs w:val="24"/>
        </w:rPr>
      </w:pPr>
      <w:r w:rsidRPr="0089160A">
        <w:rPr>
          <w:rFonts w:ascii="Arial" w:hAnsi="Arial" w:cs="Arial"/>
          <w:sz w:val="24"/>
          <w:szCs w:val="24"/>
        </w:rPr>
        <w:t>Es indispensable retomar los postulados feministas que desde una visión crítica,</w:t>
      </w:r>
      <w:r w:rsidR="008E7A5B">
        <w:rPr>
          <w:rFonts w:ascii="Arial" w:hAnsi="Arial" w:cs="Arial"/>
          <w:sz w:val="24"/>
          <w:szCs w:val="24"/>
        </w:rPr>
        <w:t xml:space="preserve"> </w:t>
      </w:r>
      <w:r w:rsidRPr="0089160A">
        <w:rPr>
          <w:rFonts w:ascii="Arial" w:hAnsi="Arial" w:cs="Arial"/>
          <w:sz w:val="24"/>
          <w:szCs w:val="24"/>
        </w:rPr>
        <w:t>increpan al poder patriarcal de supremacía de los hombres sobre las mujeres y sus</w:t>
      </w:r>
      <w:r w:rsidR="008E7A5B">
        <w:rPr>
          <w:rFonts w:ascii="Arial" w:hAnsi="Arial" w:cs="Arial"/>
          <w:sz w:val="24"/>
          <w:szCs w:val="24"/>
        </w:rPr>
        <w:t xml:space="preserve"> </w:t>
      </w:r>
      <w:r w:rsidRPr="0089160A">
        <w:rPr>
          <w:rFonts w:ascii="Arial" w:hAnsi="Arial" w:cs="Arial"/>
          <w:sz w:val="24"/>
          <w:szCs w:val="24"/>
        </w:rPr>
        <w:t>cuerpos, contribuyendo sustantivamente en el proceso de reconocimiento, legislación y</w:t>
      </w:r>
      <w:r w:rsidR="008E7A5B">
        <w:rPr>
          <w:rFonts w:ascii="Arial" w:hAnsi="Arial" w:cs="Arial"/>
          <w:sz w:val="24"/>
          <w:szCs w:val="24"/>
        </w:rPr>
        <w:t xml:space="preserve"> </w:t>
      </w:r>
      <w:r w:rsidRPr="0089160A">
        <w:rPr>
          <w:rFonts w:ascii="Arial" w:hAnsi="Arial" w:cs="Arial"/>
          <w:sz w:val="24"/>
          <w:szCs w:val="24"/>
        </w:rPr>
        <w:t>sanción de las diversas formas de perpetración de la violencia sexual contra las</w:t>
      </w:r>
      <w:r w:rsidR="008E7A5B">
        <w:rPr>
          <w:rFonts w:ascii="Arial" w:hAnsi="Arial" w:cs="Arial"/>
          <w:sz w:val="24"/>
          <w:szCs w:val="24"/>
        </w:rPr>
        <w:t xml:space="preserve"> </w:t>
      </w:r>
      <w:r w:rsidRPr="0089160A">
        <w:rPr>
          <w:rFonts w:ascii="Arial" w:hAnsi="Arial" w:cs="Arial"/>
          <w:sz w:val="24"/>
          <w:szCs w:val="24"/>
        </w:rPr>
        <w:t>mujeres.</w:t>
      </w:r>
      <w:r w:rsidR="00CC2027">
        <w:rPr>
          <w:rFonts w:ascii="Arial" w:hAnsi="Arial" w:cs="Arial"/>
          <w:sz w:val="24"/>
          <w:szCs w:val="24"/>
        </w:rPr>
        <w:t xml:space="preserve"> </w:t>
      </w:r>
    </w:p>
    <w:p w14:paraId="68A70D6B" w14:textId="41E896A7" w:rsidR="0089160A" w:rsidRPr="009822A6" w:rsidRDefault="0089160A" w:rsidP="00E15F7C">
      <w:pPr>
        <w:spacing w:line="276" w:lineRule="auto"/>
        <w:jc w:val="both"/>
        <w:rPr>
          <w:rFonts w:ascii="Arial" w:hAnsi="Arial" w:cs="Arial"/>
          <w:sz w:val="24"/>
          <w:szCs w:val="24"/>
        </w:rPr>
      </w:pPr>
      <w:r w:rsidRPr="00E15F7C">
        <w:rPr>
          <w:rFonts w:ascii="Arial" w:hAnsi="Arial" w:cs="Arial"/>
          <w:sz w:val="24"/>
          <w:szCs w:val="24"/>
        </w:rPr>
        <w:t>La antropóloga argenti</w:t>
      </w:r>
      <w:r w:rsidRPr="009822A6">
        <w:rPr>
          <w:rFonts w:ascii="Arial" w:hAnsi="Arial" w:cs="Arial"/>
          <w:sz w:val="24"/>
          <w:szCs w:val="24"/>
        </w:rPr>
        <w:t xml:space="preserve">na Rita Segato, por ejemplo afirma que </w:t>
      </w:r>
      <w:r w:rsidR="00E15F7C" w:rsidRPr="009822A6">
        <w:rPr>
          <w:rFonts w:ascii="Arial" w:hAnsi="Arial" w:cs="Arial"/>
          <w:sz w:val="24"/>
          <w:szCs w:val="24"/>
        </w:rPr>
        <w:t>“</w:t>
      </w:r>
      <w:r w:rsidR="00E15F7C" w:rsidRPr="009822A6">
        <w:rPr>
          <w:rFonts w:ascii="Arial-BoldItalicMT" w:hAnsi="Arial-BoldItalicMT" w:cs="Arial-BoldItalicMT"/>
          <w:b/>
          <w:bCs/>
          <w:i/>
          <w:iCs/>
          <w:sz w:val="24"/>
          <w:szCs w:val="24"/>
          <w:lang w:val="es-ES"/>
        </w:rPr>
        <w:t>La violación es un</w:t>
      </w:r>
      <w:r w:rsidR="00CC2027" w:rsidRPr="009822A6">
        <w:rPr>
          <w:rFonts w:ascii="Arial" w:hAnsi="Arial" w:cs="Arial"/>
          <w:sz w:val="24"/>
          <w:szCs w:val="24"/>
        </w:rPr>
        <w:t xml:space="preserve"> </w:t>
      </w:r>
      <w:r w:rsidR="00E15F7C" w:rsidRPr="009822A6">
        <w:rPr>
          <w:rFonts w:ascii="Arial-BoldItalicMT" w:hAnsi="Arial-BoldItalicMT" w:cs="Arial-BoldItalicMT"/>
          <w:b/>
          <w:bCs/>
          <w:i/>
          <w:iCs/>
          <w:sz w:val="24"/>
          <w:szCs w:val="24"/>
          <w:lang w:val="es-ES"/>
        </w:rPr>
        <w:t>acto de poder y de dominación”</w:t>
      </w:r>
      <w:r w:rsidR="00E15F7C" w:rsidRPr="009822A6">
        <w:rPr>
          <w:rFonts w:ascii="ArialMT" w:eastAsia="ArialMT" w:hAnsi="Arial-BoldItalicMT" w:cs="ArialMT"/>
          <w:sz w:val="14"/>
          <w:szCs w:val="14"/>
          <w:lang w:val="es-ES"/>
        </w:rPr>
        <w:t>1</w:t>
      </w:r>
      <w:r w:rsidR="00EE4FF4" w:rsidRPr="009822A6">
        <w:rPr>
          <w:rFonts w:ascii="ArialMT" w:eastAsia="ArialMT" w:hAnsi="Arial-BoldItalicMT" w:cs="ArialMT"/>
          <w:sz w:val="14"/>
          <w:szCs w:val="14"/>
          <w:lang w:val="es-ES"/>
        </w:rPr>
        <w:t>1</w:t>
      </w:r>
      <w:r w:rsidR="00E15F7C" w:rsidRPr="009822A6">
        <w:rPr>
          <w:rFonts w:ascii="Arial" w:hAnsi="Arial" w:cs="Arial"/>
          <w:sz w:val="24"/>
          <w:szCs w:val="24"/>
        </w:rPr>
        <w:t>,</w:t>
      </w:r>
      <w:r w:rsidRPr="009822A6">
        <w:rPr>
          <w:rFonts w:ascii="Arial" w:hAnsi="Arial" w:cs="Arial"/>
          <w:sz w:val="24"/>
          <w:szCs w:val="24"/>
        </w:rPr>
        <w:t xml:space="preserve"> proponiendo </w:t>
      </w:r>
      <w:r w:rsidR="00E15F7C" w:rsidRPr="009822A6">
        <w:rPr>
          <w:rFonts w:ascii="Arial" w:hAnsi="Arial" w:cs="Arial"/>
          <w:sz w:val="24"/>
          <w:szCs w:val="24"/>
        </w:rPr>
        <w:t xml:space="preserve">repensar la violencia de género </w:t>
      </w:r>
      <w:r w:rsidRPr="009822A6">
        <w:rPr>
          <w:rFonts w:ascii="Arial" w:hAnsi="Arial" w:cs="Arial"/>
          <w:sz w:val="24"/>
          <w:szCs w:val="24"/>
        </w:rPr>
        <w:t>contra las mujeres y en especial la violencia sexual c</w:t>
      </w:r>
      <w:r w:rsidR="00E15F7C" w:rsidRPr="009822A6">
        <w:rPr>
          <w:rFonts w:ascii="Arial" w:hAnsi="Arial" w:cs="Arial"/>
          <w:sz w:val="24"/>
          <w:szCs w:val="24"/>
        </w:rPr>
        <w:t xml:space="preserve">omo parte de un conjunto de </w:t>
      </w:r>
      <w:r w:rsidRPr="009822A6">
        <w:rPr>
          <w:rFonts w:ascii="Arial" w:hAnsi="Arial" w:cs="Arial"/>
          <w:sz w:val="24"/>
          <w:szCs w:val="24"/>
        </w:rPr>
        <w:t>relaciones de poder.</w:t>
      </w:r>
    </w:p>
    <w:p w14:paraId="6BBAB8B4" w14:textId="77777777" w:rsidR="0089160A" w:rsidRPr="009822A6" w:rsidRDefault="0089160A" w:rsidP="00EE4FF4">
      <w:pPr>
        <w:spacing w:line="276" w:lineRule="auto"/>
        <w:ind w:left="426"/>
        <w:jc w:val="both"/>
        <w:rPr>
          <w:rFonts w:ascii="Arial" w:hAnsi="Arial" w:cs="Arial"/>
          <w:sz w:val="24"/>
          <w:szCs w:val="24"/>
        </w:rPr>
      </w:pPr>
      <w:r w:rsidRPr="009822A6">
        <w:rPr>
          <w:rFonts w:ascii="Arial" w:hAnsi="Arial" w:cs="Arial"/>
          <w:sz w:val="24"/>
          <w:szCs w:val="24"/>
        </w:rPr>
        <w:t>c. Violencia de género.</w:t>
      </w:r>
    </w:p>
    <w:p w14:paraId="46928D53" w14:textId="77777777" w:rsidR="00EE4FF4" w:rsidRPr="009822A6" w:rsidRDefault="0089160A" w:rsidP="00980572">
      <w:pPr>
        <w:spacing w:line="276" w:lineRule="auto"/>
        <w:jc w:val="both"/>
        <w:rPr>
          <w:rFonts w:ascii="Arial" w:hAnsi="Arial" w:cs="Arial"/>
          <w:sz w:val="24"/>
          <w:szCs w:val="24"/>
        </w:rPr>
      </w:pPr>
      <w:r w:rsidRPr="009822A6">
        <w:rPr>
          <w:rFonts w:ascii="Arial" w:hAnsi="Arial" w:cs="Arial"/>
          <w:sz w:val="24"/>
          <w:szCs w:val="24"/>
        </w:rPr>
        <w:t>La violencia de género es el conjunto de amenazas, agravios, maltrato, lesiones y</w:t>
      </w:r>
      <w:r w:rsidR="008E7A5B" w:rsidRPr="009822A6">
        <w:rPr>
          <w:rFonts w:ascii="Arial" w:hAnsi="Arial" w:cs="Arial"/>
          <w:sz w:val="24"/>
          <w:szCs w:val="24"/>
        </w:rPr>
        <w:t xml:space="preserve"> </w:t>
      </w:r>
      <w:r w:rsidRPr="009822A6">
        <w:rPr>
          <w:rFonts w:ascii="Arial" w:hAnsi="Arial" w:cs="Arial"/>
          <w:sz w:val="24"/>
          <w:szCs w:val="24"/>
        </w:rPr>
        <w:t>daños asociados a la exclusión, la subordinación, la discriminación y la explotación de</w:t>
      </w:r>
      <w:r w:rsidR="008E7A5B" w:rsidRPr="009822A6">
        <w:rPr>
          <w:rFonts w:ascii="Arial" w:hAnsi="Arial" w:cs="Arial"/>
          <w:sz w:val="24"/>
          <w:szCs w:val="24"/>
        </w:rPr>
        <w:t xml:space="preserve"> </w:t>
      </w:r>
      <w:r w:rsidRPr="009822A6">
        <w:rPr>
          <w:rFonts w:ascii="Arial" w:hAnsi="Arial" w:cs="Arial"/>
          <w:sz w:val="24"/>
          <w:szCs w:val="24"/>
        </w:rPr>
        <w:t>las mujeres y las niñas y que es consubstancial a la opresión de género en todas sus</w:t>
      </w:r>
      <w:r w:rsidR="008E7A5B" w:rsidRPr="009822A6">
        <w:rPr>
          <w:rFonts w:ascii="Arial" w:hAnsi="Arial" w:cs="Arial"/>
          <w:sz w:val="24"/>
          <w:szCs w:val="24"/>
        </w:rPr>
        <w:t xml:space="preserve"> </w:t>
      </w:r>
      <w:r w:rsidRPr="009822A6">
        <w:rPr>
          <w:rFonts w:ascii="Arial" w:hAnsi="Arial" w:cs="Arial"/>
          <w:sz w:val="24"/>
          <w:szCs w:val="24"/>
        </w:rPr>
        <w:t>modalidades.</w:t>
      </w:r>
    </w:p>
    <w:p w14:paraId="1355A363" w14:textId="7F4492CC" w:rsidR="0089160A" w:rsidRPr="0089160A" w:rsidRDefault="0089160A" w:rsidP="00980572">
      <w:pPr>
        <w:spacing w:line="276" w:lineRule="auto"/>
        <w:jc w:val="both"/>
        <w:rPr>
          <w:rFonts w:ascii="Arial" w:hAnsi="Arial" w:cs="Arial"/>
          <w:sz w:val="24"/>
          <w:szCs w:val="24"/>
        </w:rPr>
      </w:pPr>
      <w:r w:rsidRPr="009822A6">
        <w:rPr>
          <w:rFonts w:ascii="Arial" w:hAnsi="Arial" w:cs="Arial"/>
          <w:sz w:val="24"/>
          <w:szCs w:val="24"/>
        </w:rPr>
        <w:t xml:space="preserve"> La violencia de género contra las</w:t>
      </w:r>
      <w:r w:rsidRPr="0089160A">
        <w:rPr>
          <w:rFonts w:ascii="Arial" w:hAnsi="Arial" w:cs="Arial"/>
          <w:sz w:val="24"/>
          <w:szCs w:val="24"/>
        </w:rPr>
        <w:t xml:space="preserve"> mujeres y las niñas involucra tanto a las</w:t>
      </w:r>
      <w:r w:rsidR="008E7A5B">
        <w:rPr>
          <w:rFonts w:ascii="Arial" w:hAnsi="Arial" w:cs="Arial"/>
          <w:sz w:val="24"/>
          <w:szCs w:val="24"/>
        </w:rPr>
        <w:t xml:space="preserve"> </w:t>
      </w:r>
      <w:r w:rsidRPr="0089160A">
        <w:rPr>
          <w:rFonts w:ascii="Arial" w:hAnsi="Arial" w:cs="Arial"/>
          <w:sz w:val="24"/>
          <w:szCs w:val="24"/>
        </w:rPr>
        <w:t>personas como a la sociedad en sus distintas formas y organizaciones, comunidades,</w:t>
      </w:r>
      <w:r w:rsidR="008E7A5B">
        <w:rPr>
          <w:rFonts w:ascii="Arial" w:hAnsi="Arial" w:cs="Arial"/>
          <w:sz w:val="24"/>
          <w:szCs w:val="24"/>
        </w:rPr>
        <w:t xml:space="preserve"> </w:t>
      </w:r>
      <w:r w:rsidRPr="0089160A">
        <w:rPr>
          <w:rFonts w:ascii="Arial" w:hAnsi="Arial" w:cs="Arial"/>
          <w:sz w:val="24"/>
          <w:szCs w:val="24"/>
        </w:rPr>
        <w:t>relaciones, prácticas e instituciones sociales y al Estado que la reproduce al no</w:t>
      </w:r>
      <w:r w:rsidR="008E7A5B">
        <w:rPr>
          <w:rFonts w:ascii="Arial" w:hAnsi="Arial" w:cs="Arial"/>
          <w:sz w:val="24"/>
          <w:szCs w:val="24"/>
        </w:rPr>
        <w:t xml:space="preserve"> </w:t>
      </w:r>
      <w:r w:rsidRPr="0089160A">
        <w:rPr>
          <w:rFonts w:ascii="Arial" w:hAnsi="Arial" w:cs="Arial"/>
          <w:sz w:val="24"/>
          <w:szCs w:val="24"/>
        </w:rPr>
        <w:t>garantizar la igualdad, al perpetuar formas legales, jurídicas, judiciales, políticas</w:t>
      </w:r>
      <w:r w:rsidR="008E7A5B">
        <w:rPr>
          <w:rFonts w:ascii="Arial" w:hAnsi="Arial" w:cs="Arial"/>
          <w:sz w:val="24"/>
          <w:szCs w:val="24"/>
        </w:rPr>
        <w:t xml:space="preserve"> </w:t>
      </w:r>
      <w:r w:rsidRPr="0089160A">
        <w:rPr>
          <w:rFonts w:ascii="Arial" w:hAnsi="Arial" w:cs="Arial"/>
          <w:sz w:val="24"/>
          <w:szCs w:val="24"/>
        </w:rPr>
        <w:t>androcéntricas y de jerarquía de género y al no dar garantías de seguridad a las</w:t>
      </w:r>
      <w:r w:rsidR="008E7A5B">
        <w:rPr>
          <w:rFonts w:ascii="Arial" w:hAnsi="Arial" w:cs="Arial"/>
          <w:sz w:val="24"/>
          <w:szCs w:val="24"/>
        </w:rPr>
        <w:t xml:space="preserve"> </w:t>
      </w:r>
      <w:r w:rsidRPr="0089160A">
        <w:rPr>
          <w:rFonts w:ascii="Arial" w:hAnsi="Arial" w:cs="Arial"/>
          <w:sz w:val="24"/>
          <w:szCs w:val="24"/>
        </w:rPr>
        <w:t>mujeres.</w:t>
      </w:r>
    </w:p>
    <w:p w14:paraId="5769C071" w14:textId="77777777" w:rsidR="0089160A" w:rsidRPr="009822A6" w:rsidRDefault="0089160A" w:rsidP="00980572">
      <w:pPr>
        <w:spacing w:line="276" w:lineRule="auto"/>
        <w:jc w:val="both"/>
        <w:rPr>
          <w:rFonts w:ascii="Arial" w:hAnsi="Arial" w:cs="Arial"/>
          <w:sz w:val="24"/>
          <w:szCs w:val="24"/>
        </w:rPr>
      </w:pPr>
      <w:r w:rsidRPr="009822A6">
        <w:rPr>
          <w:rFonts w:ascii="Arial" w:hAnsi="Arial" w:cs="Arial"/>
          <w:sz w:val="24"/>
          <w:szCs w:val="24"/>
        </w:rPr>
        <w:t>La violencia de género se ejerce tanto en el ámbito privado como en el ámbito público</w:t>
      </w:r>
      <w:r w:rsidR="003867FF" w:rsidRPr="009822A6">
        <w:rPr>
          <w:rFonts w:ascii="Arial" w:hAnsi="Arial" w:cs="Arial"/>
          <w:sz w:val="24"/>
          <w:szCs w:val="24"/>
        </w:rPr>
        <w:t xml:space="preserve"> </w:t>
      </w:r>
      <w:r w:rsidRPr="009822A6">
        <w:rPr>
          <w:rFonts w:ascii="Arial" w:hAnsi="Arial" w:cs="Arial"/>
          <w:sz w:val="24"/>
          <w:szCs w:val="24"/>
        </w:rPr>
        <w:t>manifestándose en diversos tipos y modalidades como la familiar, en la comunidad,</w:t>
      </w:r>
      <w:r w:rsidR="003867FF" w:rsidRPr="009822A6">
        <w:rPr>
          <w:rFonts w:ascii="Arial" w:hAnsi="Arial" w:cs="Arial"/>
          <w:sz w:val="24"/>
          <w:szCs w:val="24"/>
        </w:rPr>
        <w:t xml:space="preserve"> </w:t>
      </w:r>
      <w:r w:rsidRPr="009822A6">
        <w:rPr>
          <w:rFonts w:ascii="Arial" w:hAnsi="Arial" w:cs="Arial"/>
          <w:sz w:val="24"/>
          <w:szCs w:val="24"/>
        </w:rPr>
        <w:t>institucional, laboral, docente y feminicida de manera enunciativa y no limitativa,</w:t>
      </w:r>
      <w:r w:rsidR="003867FF" w:rsidRPr="009822A6">
        <w:rPr>
          <w:rFonts w:ascii="Arial" w:hAnsi="Arial" w:cs="Arial"/>
          <w:sz w:val="24"/>
          <w:szCs w:val="24"/>
        </w:rPr>
        <w:t xml:space="preserve"> </w:t>
      </w:r>
      <w:r w:rsidRPr="009822A6">
        <w:rPr>
          <w:rFonts w:ascii="Arial" w:hAnsi="Arial" w:cs="Arial"/>
          <w:sz w:val="24"/>
          <w:szCs w:val="24"/>
        </w:rPr>
        <w:t>definición prevista en la Convención Interamericana para Prevenir, Sancionar y</w:t>
      </w:r>
      <w:r w:rsidR="003867FF" w:rsidRPr="009822A6">
        <w:rPr>
          <w:rFonts w:ascii="Arial" w:hAnsi="Arial" w:cs="Arial"/>
          <w:sz w:val="24"/>
          <w:szCs w:val="24"/>
        </w:rPr>
        <w:t xml:space="preserve"> </w:t>
      </w:r>
      <w:r w:rsidRPr="009822A6">
        <w:rPr>
          <w:rFonts w:ascii="Arial" w:hAnsi="Arial" w:cs="Arial"/>
          <w:sz w:val="24"/>
          <w:szCs w:val="24"/>
        </w:rPr>
        <w:t>Erradicar la Violencia contra la Mujer y en la Ley General de Acceso de las Mujeres a</w:t>
      </w:r>
      <w:r w:rsidR="003867FF" w:rsidRPr="009822A6">
        <w:rPr>
          <w:rFonts w:ascii="Arial" w:hAnsi="Arial" w:cs="Arial"/>
          <w:sz w:val="24"/>
          <w:szCs w:val="24"/>
        </w:rPr>
        <w:t xml:space="preserve"> </w:t>
      </w:r>
      <w:r w:rsidRPr="009822A6">
        <w:rPr>
          <w:rFonts w:ascii="Arial" w:hAnsi="Arial" w:cs="Arial"/>
          <w:sz w:val="24"/>
          <w:szCs w:val="24"/>
        </w:rPr>
        <w:t>una Vida Libre de Violencia.</w:t>
      </w:r>
    </w:p>
    <w:p w14:paraId="529D9D0B" w14:textId="77777777" w:rsidR="00EE4FF4" w:rsidRPr="009822A6" w:rsidRDefault="00EE4FF4" w:rsidP="00980572">
      <w:pPr>
        <w:spacing w:line="276" w:lineRule="auto"/>
        <w:jc w:val="both"/>
        <w:rPr>
          <w:rFonts w:ascii="Arial" w:hAnsi="Arial" w:cs="Arial"/>
          <w:sz w:val="24"/>
          <w:szCs w:val="24"/>
        </w:rPr>
      </w:pPr>
    </w:p>
    <w:p w14:paraId="77164754" w14:textId="77777777" w:rsidR="00EE4FF4" w:rsidRPr="009822A6" w:rsidRDefault="00EE4FF4" w:rsidP="00980572">
      <w:pPr>
        <w:spacing w:line="276" w:lineRule="auto"/>
        <w:jc w:val="both"/>
        <w:rPr>
          <w:rFonts w:ascii="Arial" w:hAnsi="Arial" w:cs="Arial"/>
          <w:sz w:val="24"/>
          <w:szCs w:val="24"/>
        </w:rPr>
      </w:pPr>
    </w:p>
    <w:p w14:paraId="1140E682" w14:textId="77777777" w:rsidR="00EE4FF4" w:rsidRPr="009822A6" w:rsidRDefault="00EE4FF4" w:rsidP="00980572">
      <w:pPr>
        <w:spacing w:line="276" w:lineRule="auto"/>
        <w:jc w:val="both"/>
        <w:rPr>
          <w:rFonts w:ascii="Arial" w:hAnsi="Arial" w:cs="Arial"/>
          <w:sz w:val="24"/>
          <w:szCs w:val="24"/>
        </w:rPr>
      </w:pPr>
    </w:p>
    <w:p w14:paraId="2CBB6265" w14:textId="77777777" w:rsidR="00EE4FF4" w:rsidRPr="009822A6" w:rsidRDefault="00EE4FF4" w:rsidP="00980572">
      <w:pPr>
        <w:spacing w:line="276" w:lineRule="auto"/>
        <w:jc w:val="both"/>
        <w:rPr>
          <w:rFonts w:ascii="Arial" w:hAnsi="Arial" w:cs="Arial"/>
          <w:sz w:val="13"/>
          <w:szCs w:val="13"/>
        </w:rPr>
      </w:pPr>
    </w:p>
    <w:p w14:paraId="2BBA805A" w14:textId="25BBFC62" w:rsidR="00EE4FF4" w:rsidRPr="00EE4FF4" w:rsidRDefault="00EE4FF4" w:rsidP="00980572">
      <w:pPr>
        <w:spacing w:line="276" w:lineRule="auto"/>
        <w:jc w:val="both"/>
        <w:rPr>
          <w:rFonts w:ascii="Arial" w:hAnsi="Arial" w:cs="Arial"/>
          <w:sz w:val="13"/>
          <w:szCs w:val="13"/>
        </w:rPr>
      </w:pPr>
      <w:r w:rsidRPr="009822A6">
        <w:rPr>
          <w:color w:val="A380C6"/>
          <w:sz w:val="13"/>
          <w:szCs w:val="13"/>
          <w:vertAlign w:val="superscript"/>
        </w:rPr>
        <w:t>11</w:t>
      </w:r>
      <w:r w:rsidRPr="009822A6">
        <w:rPr>
          <w:color w:val="A380C6"/>
          <w:spacing w:val="-4"/>
          <w:sz w:val="13"/>
          <w:szCs w:val="13"/>
        </w:rPr>
        <w:t xml:space="preserve"> </w:t>
      </w:r>
      <w:hyperlink r:id="rId17">
        <w:r w:rsidRPr="009822A6">
          <w:rPr>
            <w:color w:val="A380C6"/>
            <w:sz w:val="13"/>
            <w:szCs w:val="13"/>
            <w:u w:val="thick" w:color="A380C6"/>
          </w:rPr>
          <w:t>https://bibliotecadigital.indh.cl/handle/123456789/816</w:t>
        </w:r>
      </w:hyperlink>
    </w:p>
    <w:p w14:paraId="2CDAD75C" w14:textId="77777777" w:rsidR="00EE4FF4" w:rsidRPr="0089160A" w:rsidRDefault="00EE4FF4" w:rsidP="00980572">
      <w:pPr>
        <w:spacing w:line="276" w:lineRule="auto"/>
        <w:jc w:val="both"/>
        <w:rPr>
          <w:rFonts w:ascii="Arial" w:hAnsi="Arial" w:cs="Arial"/>
          <w:sz w:val="24"/>
          <w:szCs w:val="24"/>
        </w:rPr>
      </w:pPr>
    </w:p>
    <w:p w14:paraId="0F0880BA" w14:textId="6BD77429" w:rsidR="0089160A" w:rsidRPr="0089160A" w:rsidRDefault="0089160A" w:rsidP="00980572">
      <w:pPr>
        <w:spacing w:line="276" w:lineRule="auto"/>
        <w:jc w:val="both"/>
        <w:rPr>
          <w:rFonts w:ascii="Arial" w:hAnsi="Arial" w:cs="Arial"/>
          <w:sz w:val="24"/>
          <w:szCs w:val="24"/>
        </w:rPr>
      </w:pPr>
      <w:r w:rsidRPr="0089160A">
        <w:rPr>
          <w:rFonts w:ascii="Arial" w:hAnsi="Arial" w:cs="Arial"/>
          <w:sz w:val="24"/>
          <w:szCs w:val="24"/>
        </w:rPr>
        <w:t>En el Estado de</w:t>
      </w:r>
      <w:r w:rsidR="003B72D2">
        <w:rPr>
          <w:rFonts w:ascii="Arial" w:hAnsi="Arial" w:cs="Arial"/>
          <w:sz w:val="24"/>
          <w:szCs w:val="24"/>
        </w:rPr>
        <w:t xml:space="preserve"> Yucatán</w:t>
      </w:r>
      <w:r w:rsidRPr="0089160A">
        <w:rPr>
          <w:rFonts w:ascii="Arial" w:hAnsi="Arial" w:cs="Arial"/>
          <w:sz w:val="24"/>
          <w:szCs w:val="24"/>
        </w:rPr>
        <w:t xml:space="preserve"> </w:t>
      </w:r>
      <w:r w:rsidR="00EE4FF4">
        <w:rPr>
          <w:rFonts w:ascii="Arial" w:hAnsi="Arial" w:cs="Arial"/>
          <w:sz w:val="24"/>
          <w:szCs w:val="24"/>
        </w:rPr>
        <w:t xml:space="preserve">el </w:t>
      </w:r>
      <w:r w:rsidR="00EE4FF4" w:rsidRPr="0089160A">
        <w:rPr>
          <w:rFonts w:ascii="Arial" w:hAnsi="Arial" w:cs="Arial"/>
          <w:sz w:val="24"/>
          <w:szCs w:val="24"/>
        </w:rPr>
        <w:t xml:space="preserve">artículo </w:t>
      </w:r>
      <w:r w:rsidR="00EE4FF4" w:rsidRPr="005300FA">
        <w:rPr>
          <w:rFonts w:ascii="Arial" w:hAnsi="Arial" w:cs="Arial"/>
          <w:sz w:val="24"/>
          <w:szCs w:val="24"/>
        </w:rPr>
        <w:t>7</w:t>
      </w:r>
      <w:r w:rsidR="00EE4FF4">
        <w:rPr>
          <w:rFonts w:ascii="Arial" w:hAnsi="Arial" w:cs="Arial"/>
          <w:sz w:val="24"/>
          <w:szCs w:val="24"/>
        </w:rPr>
        <w:t xml:space="preserve"> de </w:t>
      </w:r>
      <w:r w:rsidRPr="0089160A">
        <w:rPr>
          <w:rFonts w:ascii="Arial" w:hAnsi="Arial" w:cs="Arial"/>
          <w:sz w:val="24"/>
          <w:szCs w:val="24"/>
        </w:rPr>
        <w:t xml:space="preserve">la Ley de Acceso </w:t>
      </w:r>
      <w:r w:rsidR="00204F06">
        <w:rPr>
          <w:rFonts w:ascii="Arial" w:hAnsi="Arial" w:cs="Arial"/>
          <w:sz w:val="24"/>
          <w:szCs w:val="24"/>
        </w:rPr>
        <w:t xml:space="preserve">de las Mujeres </w:t>
      </w:r>
      <w:r w:rsidRPr="0089160A">
        <w:rPr>
          <w:rFonts w:ascii="Arial" w:hAnsi="Arial" w:cs="Arial"/>
          <w:sz w:val="24"/>
          <w:szCs w:val="24"/>
        </w:rPr>
        <w:t>a u</w:t>
      </w:r>
      <w:r w:rsidR="00204F06">
        <w:rPr>
          <w:rFonts w:ascii="Arial" w:hAnsi="Arial" w:cs="Arial"/>
          <w:sz w:val="24"/>
          <w:szCs w:val="24"/>
        </w:rPr>
        <w:t>na Vida Libre de Violencia</w:t>
      </w:r>
      <w:r w:rsidR="00EE4FF4">
        <w:rPr>
          <w:rFonts w:ascii="Arial" w:hAnsi="Arial" w:cs="Arial"/>
          <w:sz w:val="24"/>
          <w:szCs w:val="24"/>
        </w:rPr>
        <w:t xml:space="preserve">, </w:t>
      </w:r>
      <w:r w:rsidRPr="0089160A">
        <w:rPr>
          <w:rFonts w:ascii="Arial" w:hAnsi="Arial" w:cs="Arial"/>
          <w:sz w:val="24"/>
          <w:szCs w:val="24"/>
        </w:rPr>
        <w:t>establece y reconoce como modalidades de violencia:</w:t>
      </w:r>
    </w:p>
    <w:p w14:paraId="543F1298" w14:textId="77777777" w:rsidR="0089160A" w:rsidRPr="0089160A" w:rsidRDefault="0089160A" w:rsidP="00EE4FF4">
      <w:pPr>
        <w:spacing w:line="240" w:lineRule="auto"/>
        <w:jc w:val="both"/>
        <w:rPr>
          <w:rFonts w:ascii="Arial" w:hAnsi="Arial" w:cs="Arial"/>
          <w:sz w:val="24"/>
          <w:szCs w:val="24"/>
        </w:rPr>
      </w:pPr>
      <w:r w:rsidRPr="0089160A">
        <w:rPr>
          <w:rFonts w:ascii="Arial" w:hAnsi="Arial" w:cs="Arial"/>
          <w:sz w:val="24"/>
          <w:szCs w:val="24"/>
        </w:rPr>
        <w:t>● Violencia Familiar</w:t>
      </w:r>
    </w:p>
    <w:p w14:paraId="12B945CF" w14:textId="77777777" w:rsidR="0089160A" w:rsidRPr="0089160A" w:rsidRDefault="0089160A" w:rsidP="00EE4FF4">
      <w:pPr>
        <w:spacing w:line="240" w:lineRule="auto"/>
        <w:jc w:val="both"/>
        <w:rPr>
          <w:rFonts w:ascii="Arial" w:hAnsi="Arial" w:cs="Arial"/>
          <w:sz w:val="24"/>
          <w:szCs w:val="24"/>
        </w:rPr>
      </w:pPr>
      <w:r w:rsidRPr="0089160A">
        <w:rPr>
          <w:rFonts w:ascii="Arial" w:hAnsi="Arial" w:cs="Arial"/>
          <w:sz w:val="24"/>
          <w:szCs w:val="24"/>
        </w:rPr>
        <w:t>● Violencia Laboral</w:t>
      </w:r>
    </w:p>
    <w:p w14:paraId="68B7E1F3" w14:textId="77777777" w:rsidR="0089160A" w:rsidRPr="0089160A" w:rsidRDefault="00204F06" w:rsidP="00EE4FF4">
      <w:pPr>
        <w:spacing w:line="240" w:lineRule="auto"/>
        <w:jc w:val="both"/>
        <w:rPr>
          <w:rFonts w:ascii="Arial" w:hAnsi="Arial" w:cs="Arial"/>
          <w:sz w:val="24"/>
          <w:szCs w:val="24"/>
        </w:rPr>
      </w:pPr>
      <w:r>
        <w:rPr>
          <w:rFonts w:ascii="Arial" w:hAnsi="Arial" w:cs="Arial"/>
          <w:sz w:val="24"/>
          <w:szCs w:val="24"/>
        </w:rPr>
        <w:t>● Violencia Escolar</w:t>
      </w:r>
      <w:r w:rsidR="0089160A" w:rsidRPr="0089160A">
        <w:rPr>
          <w:rFonts w:ascii="Arial" w:hAnsi="Arial" w:cs="Arial"/>
          <w:sz w:val="24"/>
          <w:szCs w:val="24"/>
        </w:rPr>
        <w:t>.</w:t>
      </w:r>
    </w:p>
    <w:p w14:paraId="7164199D" w14:textId="77777777" w:rsidR="0089160A" w:rsidRPr="0089160A" w:rsidRDefault="0089160A" w:rsidP="00EE4FF4">
      <w:pPr>
        <w:spacing w:line="240" w:lineRule="auto"/>
        <w:jc w:val="both"/>
        <w:rPr>
          <w:rFonts w:ascii="Arial" w:hAnsi="Arial" w:cs="Arial"/>
          <w:sz w:val="24"/>
          <w:szCs w:val="24"/>
        </w:rPr>
      </w:pPr>
      <w:r w:rsidRPr="0089160A">
        <w:rPr>
          <w:rFonts w:ascii="Arial" w:hAnsi="Arial" w:cs="Arial"/>
          <w:sz w:val="24"/>
          <w:szCs w:val="24"/>
        </w:rPr>
        <w:t>● Violenci</w:t>
      </w:r>
      <w:r w:rsidR="00204F06">
        <w:rPr>
          <w:rFonts w:ascii="Arial" w:hAnsi="Arial" w:cs="Arial"/>
          <w:sz w:val="24"/>
          <w:szCs w:val="24"/>
        </w:rPr>
        <w:t>a en la Comunidad</w:t>
      </w:r>
    </w:p>
    <w:p w14:paraId="2837A348" w14:textId="77777777" w:rsidR="0089160A" w:rsidRPr="0089160A" w:rsidRDefault="00204F06" w:rsidP="00EE4FF4">
      <w:pPr>
        <w:spacing w:line="240" w:lineRule="auto"/>
        <w:jc w:val="both"/>
        <w:rPr>
          <w:rFonts w:ascii="Arial" w:hAnsi="Arial" w:cs="Arial"/>
          <w:sz w:val="24"/>
          <w:szCs w:val="24"/>
        </w:rPr>
      </w:pPr>
      <w:r>
        <w:rPr>
          <w:rFonts w:ascii="Arial" w:hAnsi="Arial" w:cs="Arial"/>
          <w:sz w:val="24"/>
          <w:szCs w:val="24"/>
        </w:rPr>
        <w:t>● Violencia Institucional</w:t>
      </w:r>
    </w:p>
    <w:p w14:paraId="797FD5BF" w14:textId="77777777" w:rsidR="0089160A" w:rsidRPr="0089160A" w:rsidRDefault="00204F06" w:rsidP="00EE4FF4">
      <w:pPr>
        <w:spacing w:line="240" w:lineRule="auto"/>
        <w:jc w:val="both"/>
        <w:rPr>
          <w:rFonts w:ascii="Arial" w:hAnsi="Arial" w:cs="Arial"/>
          <w:sz w:val="24"/>
          <w:szCs w:val="24"/>
        </w:rPr>
      </w:pPr>
      <w:r>
        <w:rPr>
          <w:rFonts w:ascii="Arial" w:hAnsi="Arial" w:cs="Arial"/>
          <w:sz w:val="24"/>
          <w:szCs w:val="24"/>
        </w:rPr>
        <w:t>● Violencia Política</w:t>
      </w:r>
    </w:p>
    <w:p w14:paraId="3838035D" w14:textId="77777777" w:rsidR="00204F06" w:rsidRPr="009822A6" w:rsidRDefault="0089160A" w:rsidP="00EE4FF4">
      <w:pPr>
        <w:spacing w:line="240" w:lineRule="auto"/>
        <w:jc w:val="both"/>
        <w:rPr>
          <w:rFonts w:ascii="Arial" w:hAnsi="Arial" w:cs="Arial"/>
          <w:sz w:val="24"/>
          <w:szCs w:val="24"/>
        </w:rPr>
      </w:pPr>
      <w:r w:rsidRPr="009822A6">
        <w:rPr>
          <w:rFonts w:ascii="Arial" w:hAnsi="Arial" w:cs="Arial"/>
          <w:sz w:val="24"/>
          <w:szCs w:val="24"/>
        </w:rPr>
        <w:t xml:space="preserve">● Violencia </w:t>
      </w:r>
      <w:r w:rsidR="00204F06" w:rsidRPr="009822A6">
        <w:rPr>
          <w:rFonts w:ascii="Arial" w:hAnsi="Arial" w:cs="Arial"/>
          <w:sz w:val="24"/>
          <w:szCs w:val="24"/>
        </w:rPr>
        <w:t>Digital</w:t>
      </w:r>
    </w:p>
    <w:p w14:paraId="03E67CBF" w14:textId="77777777" w:rsidR="009822A6" w:rsidRDefault="009822A6" w:rsidP="005D4C22">
      <w:pPr>
        <w:spacing w:line="276" w:lineRule="auto"/>
        <w:jc w:val="both"/>
        <w:rPr>
          <w:rFonts w:ascii="Arial" w:hAnsi="Arial" w:cs="Arial"/>
          <w:sz w:val="24"/>
          <w:szCs w:val="24"/>
        </w:rPr>
      </w:pPr>
    </w:p>
    <w:p w14:paraId="064497AD" w14:textId="77777777" w:rsidR="00EE4FF4" w:rsidRDefault="0089160A" w:rsidP="005D4C22">
      <w:pPr>
        <w:spacing w:line="276" w:lineRule="auto"/>
        <w:jc w:val="both"/>
        <w:rPr>
          <w:rFonts w:ascii="Arial" w:hAnsi="Arial" w:cs="Arial"/>
          <w:sz w:val="24"/>
          <w:szCs w:val="24"/>
        </w:rPr>
      </w:pPr>
      <w:r w:rsidRPr="009822A6">
        <w:rPr>
          <w:rFonts w:ascii="Arial" w:hAnsi="Arial" w:cs="Arial"/>
          <w:sz w:val="24"/>
          <w:szCs w:val="24"/>
        </w:rPr>
        <w:t>P</w:t>
      </w:r>
      <w:r w:rsidR="00216A72" w:rsidRPr="009822A6">
        <w:rPr>
          <w:rFonts w:ascii="Arial" w:hAnsi="Arial" w:cs="Arial"/>
          <w:sz w:val="24"/>
          <w:szCs w:val="24"/>
        </w:rPr>
        <w:t>or violencia I</w:t>
      </w:r>
      <w:r w:rsidRPr="009822A6">
        <w:rPr>
          <w:rFonts w:ascii="Arial" w:hAnsi="Arial" w:cs="Arial"/>
          <w:sz w:val="24"/>
          <w:szCs w:val="24"/>
        </w:rPr>
        <w:t>nstit</w:t>
      </w:r>
      <w:r w:rsidR="005D4C22" w:rsidRPr="009822A6">
        <w:rPr>
          <w:rFonts w:ascii="Arial" w:hAnsi="Arial" w:cs="Arial"/>
          <w:sz w:val="24"/>
          <w:szCs w:val="24"/>
        </w:rPr>
        <w:t xml:space="preserve">ucional de acuerdo a la </w:t>
      </w:r>
      <w:r w:rsidRPr="009822A6">
        <w:rPr>
          <w:rFonts w:ascii="Arial" w:hAnsi="Arial" w:cs="Arial"/>
          <w:sz w:val="24"/>
          <w:szCs w:val="24"/>
        </w:rPr>
        <w:t xml:space="preserve">Ley </w:t>
      </w:r>
      <w:r w:rsidR="005D4C22" w:rsidRPr="009822A6">
        <w:rPr>
          <w:rFonts w:ascii="Arial" w:hAnsi="Arial" w:cs="Arial"/>
          <w:sz w:val="24"/>
          <w:szCs w:val="24"/>
        </w:rPr>
        <w:t xml:space="preserve">General </w:t>
      </w:r>
      <w:r w:rsidRPr="009822A6">
        <w:rPr>
          <w:rFonts w:ascii="Arial" w:hAnsi="Arial" w:cs="Arial"/>
          <w:sz w:val="24"/>
          <w:szCs w:val="24"/>
        </w:rPr>
        <w:t>de Acceso</w:t>
      </w:r>
      <w:r w:rsidR="005D4C22" w:rsidRPr="009822A6">
        <w:rPr>
          <w:rFonts w:ascii="Arial" w:hAnsi="Arial" w:cs="Arial"/>
          <w:sz w:val="24"/>
          <w:szCs w:val="24"/>
        </w:rPr>
        <w:t xml:space="preserve"> de las Mujeres</w:t>
      </w:r>
      <w:r w:rsidRPr="009822A6">
        <w:rPr>
          <w:rFonts w:ascii="Arial" w:hAnsi="Arial" w:cs="Arial"/>
          <w:sz w:val="24"/>
          <w:szCs w:val="24"/>
        </w:rPr>
        <w:t xml:space="preserve"> a una Vida Libre de</w:t>
      </w:r>
      <w:r w:rsidR="005D4C22">
        <w:rPr>
          <w:rFonts w:ascii="Arial" w:hAnsi="Arial" w:cs="Arial"/>
          <w:sz w:val="24"/>
          <w:szCs w:val="24"/>
        </w:rPr>
        <w:t xml:space="preserve"> Violencia </w:t>
      </w:r>
      <w:r w:rsidRPr="0089160A">
        <w:rPr>
          <w:rFonts w:ascii="Arial" w:hAnsi="Arial" w:cs="Arial"/>
          <w:sz w:val="24"/>
          <w:szCs w:val="24"/>
        </w:rPr>
        <w:t xml:space="preserve"> se entiende que</w:t>
      </w:r>
      <w:r w:rsidR="00D961C5">
        <w:rPr>
          <w:rFonts w:ascii="Arial" w:hAnsi="Arial" w:cs="Arial"/>
          <w:sz w:val="24"/>
          <w:szCs w:val="24"/>
        </w:rPr>
        <w:t xml:space="preserve">: </w:t>
      </w:r>
    </w:p>
    <w:p w14:paraId="3A37CE0D" w14:textId="107B6AFE" w:rsidR="0089160A" w:rsidRPr="00EE4FF4" w:rsidRDefault="0089160A" w:rsidP="00EE4FF4">
      <w:pPr>
        <w:spacing w:line="276" w:lineRule="auto"/>
        <w:ind w:left="142"/>
        <w:jc w:val="both"/>
        <w:rPr>
          <w:rFonts w:ascii="Arial" w:hAnsi="Arial" w:cs="Arial"/>
          <w:i/>
          <w:sz w:val="24"/>
          <w:szCs w:val="24"/>
        </w:rPr>
      </w:pPr>
      <w:r w:rsidRPr="00EE4FF4">
        <w:rPr>
          <w:rFonts w:ascii="Arial" w:hAnsi="Arial" w:cs="Arial"/>
          <w:i/>
          <w:sz w:val="24"/>
          <w:szCs w:val="24"/>
        </w:rPr>
        <w:t>Son los actos u omisiones de las y los servidores públicos de cualquier orden de</w:t>
      </w:r>
      <w:r w:rsidR="00D961C5" w:rsidRPr="00EE4FF4">
        <w:rPr>
          <w:rFonts w:ascii="Arial" w:hAnsi="Arial" w:cs="Arial"/>
          <w:i/>
          <w:sz w:val="24"/>
          <w:szCs w:val="24"/>
        </w:rPr>
        <w:t xml:space="preserve"> </w:t>
      </w:r>
      <w:r w:rsidRPr="00EE4FF4">
        <w:rPr>
          <w:rFonts w:ascii="Arial" w:hAnsi="Arial" w:cs="Arial"/>
          <w:i/>
          <w:sz w:val="24"/>
          <w:szCs w:val="24"/>
        </w:rPr>
        <w:t>gobierno, y de los partidos políticos que discriminen o tengan como fin dilatar,</w:t>
      </w:r>
      <w:r w:rsidR="00D961C5" w:rsidRPr="00EE4FF4">
        <w:rPr>
          <w:rFonts w:ascii="Arial" w:hAnsi="Arial" w:cs="Arial"/>
          <w:i/>
          <w:sz w:val="24"/>
          <w:szCs w:val="24"/>
        </w:rPr>
        <w:t xml:space="preserve"> </w:t>
      </w:r>
      <w:r w:rsidRPr="00EE4FF4">
        <w:rPr>
          <w:rFonts w:ascii="Arial" w:hAnsi="Arial" w:cs="Arial"/>
          <w:i/>
          <w:sz w:val="24"/>
          <w:szCs w:val="24"/>
        </w:rPr>
        <w:t>obstaculizar o impedir el goce y ejercicio de los derechos humanos de las mujeres, así</w:t>
      </w:r>
      <w:r w:rsidR="00D961C5" w:rsidRPr="00EE4FF4">
        <w:rPr>
          <w:rFonts w:ascii="Arial" w:hAnsi="Arial" w:cs="Arial"/>
          <w:i/>
          <w:sz w:val="24"/>
          <w:szCs w:val="24"/>
        </w:rPr>
        <w:t xml:space="preserve"> </w:t>
      </w:r>
      <w:r w:rsidRPr="00EE4FF4">
        <w:rPr>
          <w:rFonts w:ascii="Arial" w:hAnsi="Arial" w:cs="Arial"/>
          <w:i/>
          <w:sz w:val="24"/>
          <w:szCs w:val="24"/>
        </w:rPr>
        <w:t>como su acceso al disfrute de políticas públicas destinadas a prevenir, atender,</w:t>
      </w:r>
      <w:r w:rsidR="00D961C5" w:rsidRPr="00EE4FF4">
        <w:rPr>
          <w:rFonts w:ascii="Arial" w:hAnsi="Arial" w:cs="Arial"/>
          <w:i/>
          <w:sz w:val="24"/>
          <w:szCs w:val="24"/>
        </w:rPr>
        <w:t xml:space="preserve"> </w:t>
      </w:r>
      <w:r w:rsidRPr="00EE4FF4">
        <w:rPr>
          <w:rFonts w:ascii="Arial" w:hAnsi="Arial" w:cs="Arial"/>
          <w:i/>
          <w:sz w:val="24"/>
          <w:szCs w:val="24"/>
        </w:rPr>
        <w:t>investigar, sancionar y erradicar los diferentes tipos de violencia.</w:t>
      </w:r>
    </w:p>
    <w:p w14:paraId="09E8ABA2" w14:textId="77777777" w:rsidR="0089160A" w:rsidRDefault="00717407" w:rsidP="00980572">
      <w:pPr>
        <w:spacing w:line="276" w:lineRule="auto"/>
        <w:jc w:val="both"/>
        <w:rPr>
          <w:rFonts w:ascii="Arial" w:hAnsi="Arial" w:cs="Arial"/>
          <w:sz w:val="24"/>
          <w:szCs w:val="24"/>
        </w:rPr>
      </w:pPr>
      <w:r>
        <w:rPr>
          <w:rFonts w:ascii="Arial" w:hAnsi="Arial" w:cs="Arial"/>
          <w:sz w:val="24"/>
          <w:szCs w:val="24"/>
        </w:rPr>
        <w:t>Por V</w:t>
      </w:r>
      <w:r w:rsidR="0089160A" w:rsidRPr="0089160A">
        <w:rPr>
          <w:rFonts w:ascii="Arial" w:hAnsi="Arial" w:cs="Arial"/>
          <w:sz w:val="24"/>
          <w:szCs w:val="24"/>
        </w:rPr>
        <w:t>iole</w:t>
      </w:r>
      <w:r>
        <w:rPr>
          <w:rFonts w:ascii="Arial" w:hAnsi="Arial" w:cs="Arial"/>
          <w:sz w:val="24"/>
          <w:szCs w:val="24"/>
        </w:rPr>
        <w:t>ncia I</w:t>
      </w:r>
      <w:r w:rsidR="0089160A" w:rsidRPr="0089160A">
        <w:rPr>
          <w:rFonts w:ascii="Arial" w:hAnsi="Arial" w:cs="Arial"/>
          <w:sz w:val="24"/>
          <w:szCs w:val="24"/>
        </w:rPr>
        <w:t xml:space="preserve">nstitucional de acuerdo a la a Ley </w:t>
      </w:r>
      <w:r w:rsidR="005D4C22">
        <w:rPr>
          <w:rFonts w:ascii="Arial" w:hAnsi="Arial" w:cs="Arial"/>
          <w:sz w:val="24"/>
          <w:szCs w:val="24"/>
        </w:rPr>
        <w:t xml:space="preserve">de </w:t>
      </w:r>
      <w:r w:rsidR="0089160A" w:rsidRPr="0089160A">
        <w:rPr>
          <w:rFonts w:ascii="Arial" w:hAnsi="Arial" w:cs="Arial"/>
          <w:sz w:val="24"/>
          <w:szCs w:val="24"/>
        </w:rPr>
        <w:t xml:space="preserve">Acceso </w:t>
      </w:r>
      <w:r w:rsidR="00BD59ED">
        <w:rPr>
          <w:rFonts w:ascii="Arial" w:hAnsi="Arial" w:cs="Arial"/>
          <w:sz w:val="24"/>
          <w:szCs w:val="24"/>
        </w:rPr>
        <w:t xml:space="preserve">de las Mujeres </w:t>
      </w:r>
      <w:r w:rsidR="0089160A" w:rsidRPr="0089160A">
        <w:rPr>
          <w:rFonts w:ascii="Arial" w:hAnsi="Arial" w:cs="Arial"/>
          <w:sz w:val="24"/>
          <w:szCs w:val="24"/>
        </w:rPr>
        <w:t>a una Vida Libre de Violencia</w:t>
      </w:r>
      <w:r w:rsidR="00D961C5">
        <w:rPr>
          <w:rFonts w:ascii="Arial" w:hAnsi="Arial" w:cs="Arial"/>
          <w:sz w:val="24"/>
          <w:szCs w:val="24"/>
        </w:rPr>
        <w:t xml:space="preserve"> </w:t>
      </w:r>
      <w:r w:rsidR="00BD59ED">
        <w:rPr>
          <w:rFonts w:ascii="Arial" w:hAnsi="Arial" w:cs="Arial"/>
          <w:sz w:val="24"/>
          <w:szCs w:val="24"/>
        </w:rPr>
        <w:t xml:space="preserve">en el Estado de Yucatán </w:t>
      </w:r>
      <w:r>
        <w:rPr>
          <w:rFonts w:ascii="Arial" w:hAnsi="Arial" w:cs="Arial"/>
          <w:sz w:val="24"/>
          <w:szCs w:val="24"/>
        </w:rPr>
        <w:t>en su artículo 7 fracción V, se</w:t>
      </w:r>
      <w:r w:rsidR="0089160A" w:rsidRPr="0089160A">
        <w:rPr>
          <w:rFonts w:ascii="Arial" w:hAnsi="Arial" w:cs="Arial"/>
          <w:sz w:val="24"/>
          <w:szCs w:val="24"/>
        </w:rPr>
        <w:t xml:space="preserve"> entiende que:</w:t>
      </w:r>
    </w:p>
    <w:p w14:paraId="2992F819" w14:textId="69C44D04" w:rsidR="00EE4FF4" w:rsidRPr="00EE4FF4" w:rsidRDefault="00717407" w:rsidP="00EE4FF4">
      <w:pPr>
        <w:spacing w:line="276" w:lineRule="auto"/>
        <w:ind w:left="142"/>
        <w:jc w:val="both"/>
        <w:rPr>
          <w:rFonts w:ascii="Arial" w:hAnsi="Arial" w:cs="Arial"/>
          <w:i/>
          <w:sz w:val="24"/>
          <w:szCs w:val="24"/>
        </w:rPr>
      </w:pPr>
      <w:r w:rsidRPr="00EE4FF4">
        <w:rPr>
          <w:rFonts w:ascii="Arial" w:hAnsi="Arial" w:cs="Arial"/>
          <w:i/>
          <w:sz w:val="24"/>
          <w:szCs w:val="24"/>
        </w:rPr>
        <w:t>E</w:t>
      </w:r>
      <w:r w:rsidR="00BD59ED" w:rsidRPr="00EE4FF4">
        <w:rPr>
          <w:rFonts w:ascii="Arial" w:hAnsi="Arial" w:cs="Arial"/>
          <w:i/>
          <w:sz w:val="24"/>
          <w:szCs w:val="24"/>
        </w:rPr>
        <w:t>s la cometida por las personas con calidad de servidores públicos que tenga como fin dilatar, obstaculizar o impedir el goce y ejercicio de los derechos humanos de las mujeres así como su acceso al disfrute de políticas públicas destinadas a prevenir, atender, investigar, sancionar y erradicar los diferentes tipos de violencia, así como a cualquier otra a que tengan derecho, siempre que cubran los requisitos exigidos por la normativa vigente.</w:t>
      </w:r>
    </w:p>
    <w:p w14:paraId="16388CB6" w14:textId="77777777" w:rsidR="00216A72" w:rsidRDefault="00216A72" w:rsidP="00980572">
      <w:pPr>
        <w:spacing w:line="276" w:lineRule="auto"/>
        <w:jc w:val="both"/>
        <w:rPr>
          <w:rFonts w:ascii="Arial" w:hAnsi="Arial" w:cs="Arial"/>
          <w:sz w:val="24"/>
          <w:szCs w:val="24"/>
        </w:rPr>
      </w:pPr>
      <w:r>
        <w:rPr>
          <w:rFonts w:ascii="Arial" w:hAnsi="Arial" w:cs="Arial"/>
          <w:sz w:val="24"/>
          <w:szCs w:val="24"/>
        </w:rPr>
        <w:t>Por V</w:t>
      </w:r>
      <w:r w:rsidRPr="0089160A">
        <w:rPr>
          <w:rFonts w:ascii="Arial" w:hAnsi="Arial" w:cs="Arial"/>
          <w:sz w:val="24"/>
          <w:szCs w:val="24"/>
        </w:rPr>
        <w:t>iole</w:t>
      </w:r>
      <w:r>
        <w:rPr>
          <w:rFonts w:ascii="Arial" w:hAnsi="Arial" w:cs="Arial"/>
          <w:sz w:val="24"/>
          <w:szCs w:val="24"/>
        </w:rPr>
        <w:t>ncia Política</w:t>
      </w:r>
      <w:r w:rsidRPr="0089160A">
        <w:rPr>
          <w:rFonts w:ascii="Arial" w:hAnsi="Arial" w:cs="Arial"/>
          <w:sz w:val="24"/>
          <w:szCs w:val="24"/>
        </w:rPr>
        <w:t xml:space="preserve"> de acuerdo a la a Ley </w:t>
      </w:r>
      <w:r>
        <w:rPr>
          <w:rFonts w:ascii="Arial" w:hAnsi="Arial" w:cs="Arial"/>
          <w:sz w:val="24"/>
          <w:szCs w:val="24"/>
        </w:rPr>
        <w:t xml:space="preserve">de </w:t>
      </w:r>
      <w:r w:rsidRPr="0089160A">
        <w:rPr>
          <w:rFonts w:ascii="Arial" w:hAnsi="Arial" w:cs="Arial"/>
          <w:sz w:val="24"/>
          <w:szCs w:val="24"/>
        </w:rPr>
        <w:t xml:space="preserve">Acceso </w:t>
      </w:r>
      <w:r>
        <w:rPr>
          <w:rFonts w:ascii="Arial" w:hAnsi="Arial" w:cs="Arial"/>
          <w:sz w:val="24"/>
          <w:szCs w:val="24"/>
        </w:rPr>
        <w:t xml:space="preserve">de las Mujeres </w:t>
      </w:r>
      <w:r w:rsidRPr="0089160A">
        <w:rPr>
          <w:rFonts w:ascii="Arial" w:hAnsi="Arial" w:cs="Arial"/>
          <w:sz w:val="24"/>
          <w:szCs w:val="24"/>
        </w:rPr>
        <w:t>a una Vida Libre de Violencia</w:t>
      </w:r>
      <w:r>
        <w:rPr>
          <w:rFonts w:ascii="Arial" w:hAnsi="Arial" w:cs="Arial"/>
          <w:sz w:val="24"/>
          <w:szCs w:val="24"/>
        </w:rPr>
        <w:t xml:space="preserve"> en el Estado de Yucatán en su artículo 7 fracción VI, se</w:t>
      </w:r>
      <w:r w:rsidRPr="0089160A">
        <w:rPr>
          <w:rFonts w:ascii="Arial" w:hAnsi="Arial" w:cs="Arial"/>
          <w:sz w:val="24"/>
          <w:szCs w:val="24"/>
        </w:rPr>
        <w:t xml:space="preserve"> entiende que</w:t>
      </w:r>
      <w:r>
        <w:rPr>
          <w:rFonts w:ascii="Arial" w:hAnsi="Arial" w:cs="Arial"/>
          <w:sz w:val="24"/>
          <w:szCs w:val="24"/>
        </w:rPr>
        <w:t xml:space="preserve"> es:</w:t>
      </w:r>
    </w:p>
    <w:p w14:paraId="127AD0F3" w14:textId="77777777" w:rsidR="00216A72" w:rsidRPr="00216A72" w:rsidRDefault="007821CA" w:rsidP="00EE4FF4">
      <w:pPr>
        <w:spacing w:line="276" w:lineRule="auto"/>
        <w:ind w:left="142"/>
        <w:jc w:val="both"/>
        <w:rPr>
          <w:rFonts w:ascii="Arial" w:hAnsi="Arial" w:cs="Arial"/>
          <w:sz w:val="24"/>
          <w:szCs w:val="24"/>
        </w:rPr>
      </w:pPr>
      <w:r w:rsidRPr="00EE4FF4">
        <w:rPr>
          <w:rFonts w:ascii="Arial" w:hAnsi="Arial" w:cs="Arial"/>
          <w:i/>
          <w:sz w:val="24"/>
          <w:szCs w:val="24"/>
        </w:rPr>
        <w:t>E</w:t>
      </w:r>
      <w:r w:rsidR="00216A72" w:rsidRPr="00EE4FF4">
        <w:rPr>
          <w:rFonts w:ascii="Arial" w:hAnsi="Arial" w:cs="Arial"/>
          <w:i/>
          <w:sz w:val="24"/>
          <w:szCs w:val="24"/>
        </w:rPr>
        <w:t>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w:t>
      </w:r>
      <w:r w:rsidR="00216A72" w:rsidRPr="00216A72">
        <w:rPr>
          <w:rFonts w:ascii="Arial" w:hAnsi="Arial" w:cs="Arial"/>
          <w:sz w:val="24"/>
          <w:szCs w:val="24"/>
        </w:rPr>
        <w:t xml:space="preserve"> </w:t>
      </w:r>
      <w:r w:rsidR="00216A72" w:rsidRPr="00EE4FF4">
        <w:rPr>
          <w:rFonts w:ascii="Arial" w:hAnsi="Arial" w:cs="Arial"/>
          <w:i/>
          <w:sz w:val="24"/>
          <w:szCs w:val="24"/>
        </w:rPr>
        <w:t xml:space="preserve">toma de decisiones, la libertad de organización, así como el acceso y ejercicio a </w:t>
      </w:r>
      <w:r w:rsidR="00216A72" w:rsidRPr="00EE4FF4">
        <w:rPr>
          <w:rFonts w:ascii="Arial" w:hAnsi="Arial" w:cs="Arial"/>
          <w:i/>
          <w:sz w:val="24"/>
          <w:szCs w:val="24"/>
        </w:rPr>
        <w:lastRenderedPageBreak/>
        <w:t>las prerrogativas, tratándose de precandidaturas, candidaturas, funciones o cargos públicos del mismo tipo.</w:t>
      </w:r>
      <w:r w:rsidR="00216A72" w:rsidRPr="00216A72">
        <w:rPr>
          <w:rFonts w:ascii="Arial" w:hAnsi="Arial" w:cs="Arial"/>
          <w:sz w:val="24"/>
          <w:szCs w:val="24"/>
        </w:rPr>
        <w:t xml:space="preserve"> </w:t>
      </w:r>
    </w:p>
    <w:p w14:paraId="0CAEC1EA" w14:textId="77777777" w:rsidR="00216A72" w:rsidRPr="00216A72" w:rsidRDefault="00216A72" w:rsidP="00980572">
      <w:pPr>
        <w:spacing w:line="276" w:lineRule="auto"/>
        <w:jc w:val="both"/>
        <w:rPr>
          <w:rFonts w:ascii="Arial" w:hAnsi="Arial" w:cs="Arial"/>
          <w:sz w:val="24"/>
          <w:szCs w:val="24"/>
        </w:rPr>
      </w:pPr>
      <w:r w:rsidRPr="00216A72">
        <w:rPr>
          <w:rFonts w:ascii="Arial" w:hAnsi="Arial" w:cs="Arial"/>
          <w:sz w:val="24"/>
          <w:szCs w:val="24"/>
        </w:rPr>
        <w:t>Este tipo de acciones u omisiones se basan en elementos de género, cuando se dirijan a una mujer por su condición de mujer; le afecten desproporcionadamente o tengan un impacto diferenciado en ella.</w:t>
      </w:r>
    </w:p>
    <w:p w14:paraId="093EBB00" w14:textId="2ACB7BE1" w:rsidR="00216A72" w:rsidRPr="00BD59ED" w:rsidRDefault="00216A72" w:rsidP="00980572">
      <w:pPr>
        <w:spacing w:line="276" w:lineRule="auto"/>
        <w:jc w:val="both"/>
        <w:rPr>
          <w:rFonts w:ascii="Arial" w:hAnsi="Arial" w:cs="Arial"/>
          <w:sz w:val="24"/>
          <w:szCs w:val="24"/>
        </w:rPr>
      </w:pPr>
      <w:r w:rsidRPr="00216A72">
        <w:rPr>
          <w:rFonts w:ascii="Arial" w:hAnsi="Arial" w:cs="Arial"/>
          <w:sz w:val="24"/>
          <w:szCs w:val="24"/>
        </w:rPr>
        <w:t xml:space="preserve"> Puede manifestarse en cualquiera de los tipos de violencia reconocidos en esta Ley y puede ser perpetrada indistintamente por agentes estatales, por superiores jerárquicos, colegas de trabajo, personas dirigentes de partidos políticos, militantes, simpatizantes, precandidatas, precandidatos, candidatas o candidatos postulados por los partidos políticos o representantes de los mismos; medios de comunicación y sus integrantes, por un particular o por un grupo de personas particulares.</w:t>
      </w:r>
    </w:p>
    <w:p w14:paraId="6A7B1E86" w14:textId="7AAAFC04" w:rsidR="0089160A" w:rsidRPr="0089160A" w:rsidRDefault="0089160A" w:rsidP="00980572">
      <w:pPr>
        <w:spacing w:line="276" w:lineRule="auto"/>
        <w:jc w:val="both"/>
        <w:rPr>
          <w:rFonts w:ascii="Arial" w:hAnsi="Arial" w:cs="Arial"/>
          <w:sz w:val="24"/>
          <w:szCs w:val="24"/>
        </w:rPr>
      </w:pPr>
      <w:r w:rsidRPr="0089160A">
        <w:rPr>
          <w:rFonts w:ascii="Arial" w:hAnsi="Arial" w:cs="Arial"/>
          <w:sz w:val="24"/>
          <w:szCs w:val="24"/>
        </w:rPr>
        <w:t>Ahora bien, es importante diferenciar entre los tipos y modalidades de violencia contra</w:t>
      </w:r>
      <w:r w:rsidR="00D961C5">
        <w:rPr>
          <w:rFonts w:ascii="Arial" w:hAnsi="Arial" w:cs="Arial"/>
          <w:sz w:val="24"/>
          <w:szCs w:val="24"/>
        </w:rPr>
        <w:t xml:space="preserve"> </w:t>
      </w:r>
      <w:r w:rsidRPr="0089160A">
        <w:rPr>
          <w:rFonts w:ascii="Arial" w:hAnsi="Arial" w:cs="Arial"/>
          <w:sz w:val="24"/>
          <w:szCs w:val="24"/>
        </w:rPr>
        <w:t xml:space="preserve">las mujeres por razones de género reconocidas en la Ley de Acceso </w:t>
      </w:r>
      <w:r w:rsidR="00C26DD6">
        <w:rPr>
          <w:rFonts w:ascii="Arial" w:hAnsi="Arial" w:cs="Arial"/>
          <w:sz w:val="24"/>
          <w:szCs w:val="24"/>
        </w:rPr>
        <w:t xml:space="preserve">de las Mujeres </w:t>
      </w:r>
      <w:r w:rsidRPr="0089160A">
        <w:rPr>
          <w:rFonts w:ascii="Arial" w:hAnsi="Arial" w:cs="Arial"/>
          <w:sz w:val="24"/>
          <w:szCs w:val="24"/>
        </w:rPr>
        <w:t>a una Vida Libre</w:t>
      </w:r>
      <w:r w:rsidR="00D961C5">
        <w:rPr>
          <w:rFonts w:ascii="Arial" w:hAnsi="Arial" w:cs="Arial"/>
          <w:sz w:val="24"/>
          <w:szCs w:val="24"/>
        </w:rPr>
        <w:t xml:space="preserve"> </w:t>
      </w:r>
      <w:r w:rsidRPr="0089160A">
        <w:rPr>
          <w:rFonts w:ascii="Arial" w:hAnsi="Arial" w:cs="Arial"/>
          <w:sz w:val="24"/>
          <w:szCs w:val="24"/>
        </w:rPr>
        <w:t xml:space="preserve">de Violencia </w:t>
      </w:r>
      <w:r w:rsidR="00C26DD6">
        <w:rPr>
          <w:rFonts w:ascii="Arial" w:hAnsi="Arial" w:cs="Arial"/>
          <w:sz w:val="24"/>
          <w:szCs w:val="24"/>
        </w:rPr>
        <w:t>y</w:t>
      </w:r>
      <w:r w:rsidRPr="0089160A">
        <w:rPr>
          <w:rFonts w:ascii="Arial" w:hAnsi="Arial" w:cs="Arial"/>
          <w:sz w:val="24"/>
          <w:szCs w:val="24"/>
        </w:rPr>
        <w:t xml:space="preserve"> su reconocimiento de este como delitos en</w:t>
      </w:r>
      <w:r w:rsidR="00D961C5">
        <w:rPr>
          <w:rFonts w:ascii="Arial" w:hAnsi="Arial" w:cs="Arial"/>
          <w:sz w:val="24"/>
          <w:szCs w:val="24"/>
        </w:rPr>
        <w:t xml:space="preserve"> </w:t>
      </w:r>
      <w:r w:rsidRPr="0089160A">
        <w:rPr>
          <w:rFonts w:ascii="Arial" w:hAnsi="Arial" w:cs="Arial"/>
          <w:sz w:val="24"/>
          <w:szCs w:val="24"/>
        </w:rPr>
        <w:t xml:space="preserve">el Código Penal del Estado de </w:t>
      </w:r>
      <w:r w:rsidR="00D961C5">
        <w:rPr>
          <w:rFonts w:ascii="Arial" w:hAnsi="Arial" w:cs="Arial"/>
          <w:sz w:val="24"/>
          <w:szCs w:val="24"/>
        </w:rPr>
        <w:t>Yucatán.</w:t>
      </w:r>
    </w:p>
    <w:p w14:paraId="104EDA84" w14:textId="34BE731F" w:rsidR="0089160A" w:rsidRPr="00EE4FF4" w:rsidRDefault="006D2070" w:rsidP="00EE4FF4">
      <w:pPr>
        <w:pStyle w:val="Prrafodelista"/>
        <w:numPr>
          <w:ilvl w:val="0"/>
          <w:numId w:val="14"/>
        </w:numPr>
        <w:spacing w:line="276" w:lineRule="auto"/>
        <w:jc w:val="both"/>
        <w:rPr>
          <w:rFonts w:ascii="Arial" w:hAnsi="Arial" w:cs="Arial"/>
          <w:sz w:val="24"/>
          <w:szCs w:val="24"/>
        </w:rPr>
      </w:pPr>
      <w:r w:rsidRPr="00EE4FF4">
        <w:rPr>
          <w:rFonts w:ascii="Arial" w:hAnsi="Arial" w:cs="Arial"/>
          <w:sz w:val="24"/>
          <w:szCs w:val="24"/>
        </w:rPr>
        <w:t xml:space="preserve">Violencia Familiar </w:t>
      </w:r>
      <w:r w:rsidR="00C26DD6" w:rsidRPr="00EE4FF4">
        <w:rPr>
          <w:rFonts w:ascii="Arial" w:hAnsi="Arial" w:cs="Arial"/>
          <w:sz w:val="24"/>
          <w:szCs w:val="24"/>
        </w:rPr>
        <w:t xml:space="preserve"> </w:t>
      </w:r>
      <w:r w:rsidR="009822A6">
        <w:rPr>
          <w:rFonts w:ascii="Arial" w:hAnsi="Arial" w:cs="Arial"/>
          <w:sz w:val="24"/>
          <w:szCs w:val="24"/>
        </w:rPr>
        <w:t xml:space="preserve">en los artículos </w:t>
      </w:r>
      <w:r w:rsidRPr="00EE4FF4">
        <w:rPr>
          <w:rFonts w:ascii="Arial" w:hAnsi="Arial" w:cs="Arial"/>
          <w:sz w:val="24"/>
          <w:szCs w:val="24"/>
        </w:rPr>
        <w:t>228, 229 y 230</w:t>
      </w:r>
    </w:p>
    <w:p w14:paraId="3C21B9A5" w14:textId="57EFB3D9" w:rsidR="006D2070" w:rsidRPr="00EE4FF4" w:rsidRDefault="006D2070" w:rsidP="00EE4FF4">
      <w:pPr>
        <w:pStyle w:val="Prrafodelista"/>
        <w:numPr>
          <w:ilvl w:val="0"/>
          <w:numId w:val="14"/>
        </w:numPr>
        <w:spacing w:line="276" w:lineRule="auto"/>
        <w:jc w:val="both"/>
        <w:rPr>
          <w:rFonts w:ascii="Arial" w:hAnsi="Arial" w:cs="Arial"/>
          <w:sz w:val="24"/>
          <w:szCs w:val="24"/>
        </w:rPr>
      </w:pPr>
      <w:r w:rsidRPr="00EE4FF4">
        <w:rPr>
          <w:rFonts w:ascii="Arial" w:hAnsi="Arial" w:cs="Arial"/>
          <w:sz w:val="24"/>
          <w:szCs w:val="24"/>
        </w:rPr>
        <w:t xml:space="preserve">Violencia </w:t>
      </w:r>
      <w:r w:rsidR="0089160A" w:rsidRPr="00EE4FF4">
        <w:rPr>
          <w:rFonts w:ascii="Arial" w:hAnsi="Arial" w:cs="Arial"/>
          <w:sz w:val="24"/>
          <w:szCs w:val="24"/>
        </w:rPr>
        <w:t xml:space="preserve"> </w:t>
      </w:r>
      <w:r w:rsidRPr="00EE4FF4">
        <w:rPr>
          <w:rFonts w:ascii="Arial" w:hAnsi="Arial" w:cs="Arial"/>
          <w:sz w:val="24"/>
          <w:szCs w:val="24"/>
        </w:rPr>
        <w:t xml:space="preserve">laboral contra mujeres, en el artículo 243 Quarter </w:t>
      </w:r>
    </w:p>
    <w:p w14:paraId="74DBB18D" w14:textId="407EB4ED" w:rsidR="0089160A" w:rsidRPr="00EE4FF4" w:rsidRDefault="0089160A" w:rsidP="00EE4FF4">
      <w:pPr>
        <w:pStyle w:val="Prrafodelista"/>
        <w:numPr>
          <w:ilvl w:val="0"/>
          <w:numId w:val="14"/>
        </w:numPr>
        <w:spacing w:line="276" w:lineRule="auto"/>
        <w:jc w:val="both"/>
        <w:rPr>
          <w:rFonts w:ascii="Arial" w:hAnsi="Arial" w:cs="Arial"/>
          <w:sz w:val="24"/>
          <w:szCs w:val="24"/>
        </w:rPr>
      </w:pPr>
      <w:r w:rsidRPr="00EE4FF4">
        <w:rPr>
          <w:rFonts w:ascii="Arial" w:hAnsi="Arial" w:cs="Arial"/>
          <w:sz w:val="24"/>
          <w:szCs w:val="24"/>
        </w:rPr>
        <w:t xml:space="preserve">Violencia </w:t>
      </w:r>
      <w:r w:rsidR="006D2070" w:rsidRPr="00EE4FF4">
        <w:rPr>
          <w:rFonts w:ascii="Arial" w:hAnsi="Arial" w:cs="Arial"/>
          <w:sz w:val="24"/>
          <w:szCs w:val="24"/>
        </w:rPr>
        <w:t>Obstétrica, en el artículo 243 Quinquies</w:t>
      </w:r>
    </w:p>
    <w:p w14:paraId="2B375A6C" w14:textId="767D504E" w:rsidR="0089160A" w:rsidRPr="00EE4FF4" w:rsidRDefault="0089160A" w:rsidP="00EE4FF4">
      <w:pPr>
        <w:pStyle w:val="Prrafodelista"/>
        <w:numPr>
          <w:ilvl w:val="0"/>
          <w:numId w:val="14"/>
        </w:numPr>
        <w:spacing w:line="276" w:lineRule="auto"/>
        <w:jc w:val="both"/>
        <w:rPr>
          <w:rFonts w:ascii="Arial" w:hAnsi="Arial" w:cs="Arial"/>
          <w:sz w:val="24"/>
          <w:szCs w:val="24"/>
        </w:rPr>
      </w:pPr>
      <w:r w:rsidRPr="00EE4FF4">
        <w:rPr>
          <w:rFonts w:ascii="Arial" w:hAnsi="Arial" w:cs="Arial"/>
          <w:sz w:val="24"/>
          <w:szCs w:val="24"/>
        </w:rPr>
        <w:t xml:space="preserve">Violencia </w:t>
      </w:r>
      <w:r w:rsidR="006D2070" w:rsidRPr="00EE4FF4">
        <w:rPr>
          <w:rFonts w:ascii="Arial" w:hAnsi="Arial" w:cs="Arial"/>
          <w:sz w:val="24"/>
          <w:szCs w:val="24"/>
        </w:rPr>
        <w:t>por Parentesco, en el artículo 243 Sexies</w:t>
      </w:r>
    </w:p>
    <w:p w14:paraId="05949FCE" w14:textId="4ED5ADE7" w:rsidR="00F6033D" w:rsidRPr="00EE4FF4" w:rsidRDefault="0089160A" w:rsidP="00EE4FF4">
      <w:pPr>
        <w:pStyle w:val="Prrafodelista"/>
        <w:numPr>
          <w:ilvl w:val="0"/>
          <w:numId w:val="14"/>
        </w:numPr>
        <w:spacing w:line="276" w:lineRule="auto"/>
        <w:jc w:val="both"/>
        <w:rPr>
          <w:rFonts w:ascii="Arial" w:hAnsi="Arial" w:cs="Arial"/>
          <w:sz w:val="24"/>
          <w:szCs w:val="24"/>
        </w:rPr>
      </w:pPr>
      <w:r w:rsidRPr="00EE4FF4">
        <w:rPr>
          <w:rFonts w:ascii="Arial" w:hAnsi="Arial" w:cs="Arial"/>
          <w:sz w:val="24"/>
          <w:szCs w:val="24"/>
        </w:rPr>
        <w:t xml:space="preserve">Violencia </w:t>
      </w:r>
      <w:r w:rsidR="006D2070" w:rsidRPr="00EE4FF4">
        <w:rPr>
          <w:rFonts w:ascii="Arial" w:hAnsi="Arial" w:cs="Arial"/>
          <w:sz w:val="24"/>
          <w:szCs w:val="24"/>
        </w:rPr>
        <w:t>Institucional, en el artículo 243 Septies</w:t>
      </w:r>
    </w:p>
    <w:p w14:paraId="4F3EDC9E" w14:textId="2634B377" w:rsidR="00EE4FF4" w:rsidRPr="00EE4FF4" w:rsidRDefault="00F6033D" w:rsidP="00EE4FF4">
      <w:pPr>
        <w:pStyle w:val="Prrafodelista"/>
        <w:numPr>
          <w:ilvl w:val="0"/>
          <w:numId w:val="14"/>
        </w:numPr>
        <w:spacing w:line="276" w:lineRule="auto"/>
        <w:jc w:val="both"/>
        <w:rPr>
          <w:rFonts w:ascii="Arial" w:hAnsi="Arial" w:cs="Arial"/>
          <w:sz w:val="24"/>
          <w:szCs w:val="24"/>
        </w:rPr>
      </w:pPr>
      <w:r w:rsidRPr="00EE4FF4">
        <w:rPr>
          <w:rFonts w:ascii="Arial" w:hAnsi="Arial" w:cs="Arial"/>
          <w:sz w:val="24"/>
          <w:szCs w:val="24"/>
        </w:rPr>
        <w:t>Lesiones, en el</w:t>
      </w:r>
      <w:r w:rsidR="0089160A" w:rsidRPr="00EE4FF4">
        <w:rPr>
          <w:rFonts w:ascii="Arial" w:hAnsi="Arial" w:cs="Arial"/>
          <w:sz w:val="24"/>
          <w:szCs w:val="24"/>
        </w:rPr>
        <w:t xml:space="preserve"> Art</w:t>
      </w:r>
      <w:r w:rsidRPr="00EE4FF4">
        <w:rPr>
          <w:rFonts w:ascii="Arial" w:hAnsi="Arial" w:cs="Arial"/>
          <w:sz w:val="24"/>
          <w:szCs w:val="24"/>
        </w:rPr>
        <w:t>ículo 357,</w:t>
      </w:r>
    </w:p>
    <w:p w14:paraId="2BC6E598" w14:textId="52D0CE7C" w:rsidR="0089160A" w:rsidRPr="00EE4FF4" w:rsidRDefault="00F6033D" w:rsidP="00EE4FF4">
      <w:pPr>
        <w:pStyle w:val="Prrafodelista"/>
        <w:numPr>
          <w:ilvl w:val="0"/>
          <w:numId w:val="14"/>
        </w:numPr>
        <w:spacing w:line="276" w:lineRule="auto"/>
        <w:jc w:val="both"/>
        <w:rPr>
          <w:rFonts w:ascii="Arial" w:hAnsi="Arial" w:cs="Arial"/>
          <w:sz w:val="24"/>
          <w:szCs w:val="24"/>
        </w:rPr>
      </w:pPr>
      <w:r w:rsidRPr="00EE4FF4">
        <w:rPr>
          <w:rFonts w:ascii="Arial" w:hAnsi="Arial" w:cs="Arial"/>
          <w:sz w:val="24"/>
          <w:szCs w:val="24"/>
        </w:rPr>
        <w:t>Lesiones que ponen en peligro la vida,</w:t>
      </w:r>
      <w:r w:rsidR="00F133F4" w:rsidRPr="00EE4FF4">
        <w:rPr>
          <w:rFonts w:ascii="Arial" w:hAnsi="Arial" w:cs="Arial"/>
          <w:sz w:val="24"/>
          <w:szCs w:val="24"/>
        </w:rPr>
        <w:t xml:space="preserve"> en el </w:t>
      </w:r>
      <w:r w:rsidR="00703EF7" w:rsidRPr="00EE4FF4">
        <w:rPr>
          <w:rFonts w:ascii="Arial" w:hAnsi="Arial" w:cs="Arial"/>
          <w:sz w:val="24"/>
          <w:szCs w:val="24"/>
        </w:rPr>
        <w:t>artí</w:t>
      </w:r>
      <w:r w:rsidR="009822A6">
        <w:rPr>
          <w:rFonts w:ascii="Arial" w:hAnsi="Arial" w:cs="Arial"/>
          <w:sz w:val="24"/>
          <w:szCs w:val="24"/>
        </w:rPr>
        <w:t>culo 363,</w:t>
      </w:r>
      <w:r w:rsidR="0089160A" w:rsidRPr="00EE4FF4">
        <w:rPr>
          <w:rFonts w:ascii="Arial" w:hAnsi="Arial" w:cs="Arial"/>
          <w:sz w:val="24"/>
          <w:szCs w:val="24"/>
        </w:rPr>
        <w:t xml:space="preserve"> las cuales deberían clasificarse, investigarse y en su caso</w:t>
      </w:r>
      <w:r w:rsidR="009D4CF9" w:rsidRPr="00EE4FF4">
        <w:rPr>
          <w:rFonts w:ascii="Arial" w:hAnsi="Arial" w:cs="Arial"/>
          <w:sz w:val="24"/>
          <w:szCs w:val="24"/>
        </w:rPr>
        <w:t xml:space="preserve"> </w:t>
      </w:r>
      <w:r w:rsidR="0089160A" w:rsidRPr="00EE4FF4">
        <w:rPr>
          <w:rFonts w:ascii="Arial" w:hAnsi="Arial" w:cs="Arial"/>
          <w:sz w:val="24"/>
          <w:szCs w:val="24"/>
        </w:rPr>
        <w:t>sancionarse cómo feminicidio en grado de tentativa.</w:t>
      </w:r>
    </w:p>
    <w:p w14:paraId="0862B12B" w14:textId="2F8E5F30" w:rsidR="0089160A" w:rsidRPr="00EE4FF4" w:rsidRDefault="009D4CF9" w:rsidP="00EE4FF4">
      <w:pPr>
        <w:pStyle w:val="Prrafodelista"/>
        <w:numPr>
          <w:ilvl w:val="0"/>
          <w:numId w:val="14"/>
        </w:numPr>
        <w:spacing w:line="276" w:lineRule="auto"/>
        <w:jc w:val="both"/>
        <w:rPr>
          <w:rFonts w:ascii="Arial" w:hAnsi="Arial" w:cs="Arial"/>
          <w:sz w:val="24"/>
          <w:szCs w:val="24"/>
        </w:rPr>
      </w:pPr>
      <w:r w:rsidRPr="00EE4FF4">
        <w:rPr>
          <w:rFonts w:ascii="Arial" w:hAnsi="Arial" w:cs="Arial"/>
          <w:sz w:val="24"/>
          <w:szCs w:val="24"/>
        </w:rPr>
        <w:t xml:space="preserve">Amenazas, </w:t>
      </w:r>
      <w:r w:rsidR="00F133F4" w:rsidRPr="00EE4FF4">
        <w:rPr>
          <w:rFonts w:ascii="Arial" w:hAnsi="Arial" w:cs="Arial"/>
          <w:sz w:val="24"/>
          <w:szCs w:val="24"/>
        </w:rPr>
        <w:t>en los Artículos del</w:t>
      </w:r>
      <w:r w:rsidRPr="00EE4FF4">
        <w:rPr>
          <w:rFonts w:ascii="Arial" w:hAnsi="Arial" w:cs="Arial"/>
          <w:sz w:val="24"/>
          <w:szCs w:val="24"/>
        </w:rPr>
        <w:t xml:space="preserve"> 233 al 235</w:t>
      </w:r>
    </w:p>
    <w:p w14:paraId="4D3373E5" w14:textId="39FB0A44" w:rsidR="0089160A" w:rsidRPr="00EE4FF4" w:rsidRDefault="0089160A" w:rsidP="00EE4FF4">
      <w:pPr>
        <w:pStyle w:val="Prrafodelista"/>
        <w:numPr>
          <w:ilvl w:val="0"/>
          <w:numId w:val="14"/>
        </w:numPr>
        <w:spacing w:line="276" w:lineRule="auto"/>
        <w:jc w:val="both"/>
        <w:rPr>
          <w:rFonts w:ascii="Arial" w:hAnsi="Arial" w:cs="Arial"/>
          <w:sz w:val="24"/>
          <w:szCs w:val="24"/>
        </w:rPr>
      </w:pPr>
      <w:r w:rsidRPr="00EE4FF4">
        <w:rPr>
          <w:rFonts w:ascii="Arial" w:hAnsi="Arial" w:cs="Arial"/>
          <w:sz w:val="24"/>
          <w:szCs w:val="24"/>
        </w:rPr>
        <w:t xml:space="preserve">Delitos contra </w:t>
      </w:r>
      <w:r w:rsidR="00F133F4" w:rsidRPr="00EE4FF4">
        <w:rPr>
          <w:rFonts w:ascii="Arial" w:hAnsi="Arial" w:cs="Arial"/>
          <w:sz w:val="24"/>
          <w:szCs w:val="24"/>
        </w:rPr>
        <w:t>la Intimidad Personal,</w:t>
      </w:r>
      <w:r w:rsidRPr="00EE4FF4">
        <w:rPr>
          <w:rFonts w:ascii="Arial" w:hAnsi="Arial" w:cs="Arial"/>
          <w:sz w:val="24"/>
          <w:szCs w:val="24"/>
        </w:rPr>
        <w:t xml:space="preserve"> </w:t>
      </w:r>
      <w:r w:rsidR="00F133F4" w:rsidRPr="00EE4FF4">
        <w:rPr>
          <w:rFonts w:ascii="Arial" w:hAnsi="Arial" w:cs="Arial"/>
          <w:sz w:val="24"/>
          <w:szCs w:val="24"/>
        </w:rPr>
        <w:t xml:space="preserve">en el </w:t>
      </w:r>
      <w:r w:rsidRPr="00EE4FF4">
        <w:rPr>
          <w:rFonts w:ascii="Arial" w:hAnsi="Arial" w:cs="Arial"/>
          <w:sz w:val="24"/>
          <w:szCs w:val="24"/>
        </w:rPr>
        <w:t>Art</w:t>
      </w:r>
      <w:r w:rsidR="00F133F4" w:rsidRPr="00EE4FF4">
        <w:rPr>
          <w:rFonts w:ascii="Arial" w:hAnsi="Arial" w:cs="Arial"/>
          <w:sz w:val="24"/>
          <w:szCs w:val="24"/>
        </w:rPr>
        <w:t>ículo 243 Bis 2</w:t>
      </w:r>
    </w:p>
    <w:p w14:paraId="49F1F7A6" w14:textId="6EC59DC7" w:rsidR="0089160A" w:rsidRPr="009822A6" w:rsidRDefault="00F133F4" w:rsidP="00EE4FF4">
      <w:pPr>
        <w:pStyle w:val="Prrafodelista"/>
        <w:numPr>
          <w:ilvl w:val="0"/>
          <w:numId w:val="14"/>
        </w:numPr>
        <w:spacing w:line="276" w:lineRule="auto"/>
        <w:jc w:val="both"/>
        <w:rPr>
          <w:rFonts w:ascii="Arial" w:hAnsi="Arial" w:cs="Arial"/>
          <w:sz w:val="24"/>
          <w:szCs w:val="24"/>
        </w:rPr>
      </w:pPr>
      <w:r w:rsidRPr="009822A6">
        <w:rPr>
          <w:rFonts w:ascii="Arial" w:hAnsi="Arial" w:cs="Arial"/>
          <w:sz w:val="24"/>
          <w:szCs w:val="24"/>
        </w:rPr>
        <w:t xml:space="preserve">Discriminación, </w:t>
      </w:r>
      <w:r w:rsidR="0089160A" w:rsidRPr="009822A6">
        <w:rPr>
          <w:rFonts w:ascii="Arial" w:hAnsi="Arial" w:cs="Arial"/>
          <w:sz w:val="24"/>
          <w:szCs w:val="24"/>
        </w:rPr>
        <w:t xml:space="preserve"> </w:t>
      </w:r>
      <w:r w:rsidRPr="009822A6">
        <w:rPr>
          <w:rFonts w:ascii="Arial" w:hAnsi="Arial" w:cs="Arial"/>
          <w:sz w:val="24"/>
          <w:szCs w:val="24"/>
        </w:rPr>
        <w:t xml:space="preserve">en el </w:t>
      </w:r>
      <w:r w:rsidR="0089160A" w:rsidRPr="009822A6">
        <w:rPr>
          <w:rFonts w:ascii="Arial" w:hAnsi="Arial" w:cs="Arial"/>
          <w:sz w:val="24"/>
          <w:szCs w:val="24"/>
        </w:rPr>
        <w:t>Art</w:t>
      </w:r>
      <w:r w:rsidRPr="009822A6">
        <w:rPr>
          <w:rFonts w:ascii="Arial" w:hAnsi="Arial" w:cs="Arial"/>
          <w:sz w:val="24"/>
          <w:szCs w:val="24"/>
        </w:rPr>
        <w:t>ículo 243 Ter</w:t>
      </w:r>
    </w:p>
    <w:p w14:paraId="62B684E0" w14:textId="604364DB" w:rsidR="00F133F4" w:rsidRPr="009822A6" w:rsidRDefault="009822A6" w:rsidP="00EE4FF4">
      <w:pPr>
        <w:pStyle w:val="Prrafodelista"/>
        <w:numPr>
          <w:ilvl w:val="0"/>
          <w:numId w:val="14"/>
        </w:numPr>
        <w:rPr>
          <w:rFonts w:ascii="Arial" w:hAnsi="Arial" w:cs="Arial"/>
          <w:sz w:val="24"/>
          <w:szCs w:val="24"/>
        </w:rPr>
      </w:pPr>
      <w:r>
        <w:rPr>
          <w:rFonts w:ascii="Arial" w:hAnsi="Arial" w:cs="Arial"/>
          <w:sz w:val="24"/>
          <w:szCs w:val="24"/>
        </w:rPr>
        <w:t>Violencia Política (</w:t>
      </w:r>
      <w:r w:rsidR="00166CDC" w:rsidRPr="009822A6">
        <w:rPr>
          <w:rFonts w:ascii="Arial" w:hAnsi="Arial" w:cs="Arial"/>
          <w:sz w:val="24"/>
          <w:szCs w:val="24"/>
        </w:rPr>
        <w:t>NO PREVISTA en e</w:t>
      </w:r>
      <w:r w:rsidR="009C5080" w:rsidRPr="009822A6">
        <w:rPr>
          <w:rFonts w:ascii="Arial" w:hAnsi="Arial" w:cs="Arial"/>
          <w:sz w:val="24"/>
          <w:szCs w:val="24"/>
        </w:rPr>
        <w:t xml:space="preserve">l Código </w:t>
      </w:r>
      <w:r w:rsidR="00703EF7" w:rsidRPr="009822A6">
        <w:rPr>
          <w:rFonts w:ascii="Arial" w:hAnsi="Arial" w:cs="Arial"/>
          <w:sz w:val="24"/>
          <w:szCs w:val="24"/>
        </w:rPr>
        <w:t xml:space="preserve"> Penal del Estado de </w:t>
      </w:r>
      <w:r w:rsidR="00166CDC" w:rsidRPr="009822A6">
        <w:rPr>
          <w:rFonts w:ascii="Arial" w:hAnsi="Arial" w:cs="Arial"/>
          <w:sz w:val="24"/>
          <w:szCs w:val="24"/>
        </w:rPr>
        <w:t>Yucatán.</w:t>
      </w:r>
      <w:r w:rsidR="005300FA" w:rsidRPr="009822A6">
        <w:rPr>
          <w:rFonts w:ascii="Arial" w:hAnsi="Arial" w:cs="Arial"/>
          <w:sz w:val="24"/>
          <w:szCs w:val="24"/>
        </w:rPr>
        <w:t>)</w:t>
      </w:r>
      <w:r w:rsidR="00166CDC" w:rsidRPr="009822A6">
        <w:rPr>
          <w:rFonts w:ascii="Arial" w:hAnsi="Arial" w:cs="Arial"/>
          <w:sz w:val="24"/>
          <w:szCs w:val="24"/>
        </w:rPr>
        <w:t xml:space="preserve"> </w:t>
      </w:r>
    </w:p>
    <w:p w14:paraId="0F1482F5" w14:textId="77777777" w:rsidR="0089160A" w:rsidRPr="0089160A" w:rsidRDefault="0089160A" w:rsidP="00980572">
      <w:pPr>
        <w:spacing w:line="276" w:lineRule="auto"/>
        <w:jc w:val="both"/>
        <w:rPr>
          <w:rFonts w:ascii="Arial" w:hAnsi="Arial" w:cs="Arial"/>
          <w:sz w:val="24"/>
          <w:szCs w:val="24"/>
        </w:rPr>
      </w:pPr>
      <w:r w:rsidRPr="009822A6">
        <w:rPr>
          <w:rFonts w:ascii="Arial" w:hAnsi="Arial" w:cs="Arial"/>
          <w:sz w:val="24"/>
          <w:szCs w:val="24"/>
        </w:rPr>
        <w:t>Esta síntesis comparativa de la legislación en materia de género y su impacto en la</w:t>
      </w:r>
      <w:r w:rsidR="00D961C5" w:rsidRPr="009822A6">
        <w:rPr>
          <w:rFonts w:ascii="Arial" w:hAnsi="Arial" w:cs="Arial"/>
          <w:sz w:val="24"/>
          <w:szCs w:val="24"/>
        </w:rPr>
        <w:t xml:space="preserve"> l</w:t>
      </w:r>
      <w:r w:rsidRPr="009822A6">
        <w:rPr>
          <w:rFonts w:ascii="Arial" w:hAnsi="Arial" w:cs="Arial"/>
          <w:sz w:val="24"/>
          <w:szCs w:val="24"/>
        </w:rPr>
        <w:t>egislación en el ámbito penal permite dimensionar que los desafíos para garantizar el</w:t>
      </w:r>
      <w:r w:rsidR="00D961C5" w:rsidRPr="009822A6">
        <w:rPr>
          <w:rFonts w:ascii="Arial" w:hAnsi="Arial" w:cs="Arial"/>
          <w:sz w:val="24"/>
          <w:szCs w:val="24"/>
        </w:rPr>
        <w:t xml:space="preserve"> </w:t>
      </w:r>
      <w:r w:rsidRPr="009822A6">
        <w:rPr>
          <w:rFonts w:ascii="Arial" w:hAnsi="Arial" w:cs="Arial"/>
          <w:sz w:val="24"/>
          <w:szCs w:val="24"/>
        </w:rPr>
        <w:t>derecho de las mujeres</w:t>
      </w:r>
      <w:r w:rsidRPr="0089160A">
        <w:rPr>
          <w:rFonts w:ascii="Arial" w:hAnsi="Arial" w:cs="Arial"/>
          <w:sz w:val="24"/>
          <w:szCs w:val="24"/>
        </w:rPr>
        <w:t xml:space="preserve"> a una vida libre de violencia de manera plena e integral siguen</w:t>
      </w:r>
      <w:r w:rsidR="00D961C5">
        <w:rPr>
          <w:rFonts w:ascii="Arial" w:hAnsi="Arial" w:cs="Arial"/>
          <w:sz w:val="24"/>
          <w:szCs w:val="24"/>
        </w:rPr>
        <w:t xml:space="preserve"> </w:t>
      </w:r>
      <w:r w:rsidRPr="0089160A">
        <w:rPr>
          <w:rFonts w:ascii="Arial" w:hAnsi="Arial" w:cs="Arial"/>
          <w:sz w:val="24"/>
          <w:szCs w:val="24"/>
        </w:rPr>
        <w:t>siendo demasiados; aunque es de destacarse que en recientes días a nivel estatal y</w:t>
      </w:r>
      <w:r w:rsidR="007F1803">
        <w:rPr>
          <w:rFonts w:ascii="Arial" w:hAnsi="Arial" w:cs="Arial"/>
          <w:sz w:val="24"/>
          <w:szCs w:val="24"/>
        </w:rPr>
        <w:t xml:space="preserve"> </w:t>
      </w:r>
      <w:r w:rsidRPr="0089160A">
        <w:rPr>
          <w:rFonts w:ascii="Arial" w:hAnsi="Arial" w:cs="Arial"/>
          <w:sz w:val="24"/>
          <w:szCs w:val="24"/>
        </w:rPr>
        <w:t>nacional se han dado avances significativos en materia de paridad y violencia política</w:t>
      </w:r>
      <w:r w:rsidR="007F1803">
        <w:rPr>
          <w:rFonts w:ascii="Arial" w:hAnsi="Arial" w:cs="Arial"/>
          <w:sz w:val="24"/>
          <w:szCs w:val="24"/>
        </w:rPr>
        <w:t xml:space="preserve"> </w:t>
      </w:r>
      <w:r w:rsidRPr="0089160A">
        <w:rPr>
          <w:rFonts w:ascii="Arial" w:hAnsi="Arial" w:cs="Arial"/>
          <w:sz w:val="24"/>
          <w:szCs w:val="24"/>
        </w:rPr>
        <w:t>en razón de género; al respecto es importante diferenciar, entre la legislación que</w:t>
      </w:r>
      <w:r w:rsidR="007F1803">
        <w:rPr>
          <w:rFonts w:ascii="Arial" w:hAnsi="Arial" w:cs="Arial"/>
          <w:sz w:val="24"/>
          <w:szCs w:val="24"/>
        </w:rPr>
        <w:t xml:space="preserve"> </w:t>
      </w:r>
      <w:r w:rsidRPr="0089160A">
        <w:rPr>
          <w:rFonts w:ascii="Arial" w:hAnsi="Arial" w:cs="Arial"/>
          <w:sz w:val="24"/>
          <w:szCs w:val="24"/>
        </w:rPr>
        <w:t>permitirá prevenir y sancionar a las personas que generen violencia política por</w:t>
      </w:r>
      <w:r w:rsidR="007F1803">
        <w:rPr>
          <w:rFonts w:ascii="Arial" w:hAnsi="Arial" w:cs="Arial"/>
          <w:sz w:val="24"/>
          <w:szCs w:val="24"/>
        </w:rPr>
        <w:t xml:space="preserve"> </w:t>
      </w:r>
      <w:r w:rsidRPr="0089160A">
        <w:rPr>
          <w:rFonts w:ascii="Arial" w:hAnsi="Arial" w:cs="Arial"/>
          <w:sz w:val="24"/>
          <w:szCs w:val="24"/>
        </w:rPr>
        <w:t xml:space="preserve">razones de género tal y como se prevé en el Art. </w:t>
      </w:r>
      <w:r w:rsidR="00AD39EC">
        <w:rPr>
          <w:rFonts w:ascii="Arial" w:hAnsi="Arial" w:cs="Arial"/>
          <w:sz w:val="24"/>
          <w:szCs w:val="24"/>
        </w:rPr>
        <w:t>373 Bis</w:t>
      </w:r>
      <w:r w:rsidRPr="0089160A">
        <w:rPr>
          <w:rFonts w:ascii="Arial" w:hAnsi="Arial" w:cs="Arial"/>
          <w:sz w:val="24"/>
          <w:szCs w:val="24"/>
        </w:rPr>
        <w:t xml:space="preserve"> de la Ley de Instituciones y</w:t>
      </w:r>
      <w:r w:rsidR="007F1803">
        <w:rPr>
          <w:rFonts w:ascii="Arial" w:hAnsi="Arial" w:cs="Arial"/>
          <w:sz w:val="24"/>
          <w:szCs w:val="24"/>
        </w:rPr>
        <w:t xml:space="preserve"> </w:t>
      </w:r>
      <w:r w:rsidRPr="0089160A">
        <w:rPr>
          <w:rFonts w:ascii="Arial" w:hAnsi="Arial" w:cs="Arial"/>
          <w:sz w:val="24"/>
          <w:szCs w:val="24"/>
        </w:rPr>
        <w:t>Procedimientos Electorales del Estado de</w:t>
      </w:r>
      <w:r w:rsidR="007F1803">
        <w:rPr>
          <w:rFonts w:ascii="Arial" w:hAnsi="Arial" w:cs="Arial"/>
          <w:sz w:val="24"/>
          <w:szCs w:val="24"/>
        </w:rPr>
        <w:t xml:space="preserve"> Yucatán</w:t>
      </w:r>
      <w:r w:rsidRPr="0089160A">
        <w:rPr>
          <w:rFonts w:ascii="Arial" w:hAnsi="Arial" w:cs="Arial"/>
          <w:sz w:val="24"/>
          <w:szCs w:val="24"/>
        </w:rPr>
        <w:t>, “Son requisitos para ocupar un cargo</w:t>
      </w:r>
      <w:r w:rsidR="007F1803">
        <w:rPr>
          <w:rFonts w:ascii="Arial" w:hAnsi="Arial" w:cs="Arial"/>
          <w:sz w:val="24"/>
          <w:szCs w:val="24"/>
        </w:rPr>
        <w:t xml:space="preserve"> </w:t>
      </w:r>
      <w:r w:rsidRPr="0089160A">
        <w:rPr>
          <w:rFonts w:ascii="Arial" w:hAnsi="Arial" w:cs="Arial"/>
          <w:sz w:val="24"/>
          <w:szCs w:val="24"/>
        </w:rPr>
        <w:t>de elección popular en el Estado de</w:t>
      </w:r>
      <w:r w:rsidR="007F1803">
        <w:rPr>
          <w:rFonts w:ascii="Arial" w:hAnsi="Arial" w:cs="Arial"/>
          <w:sz w:val="24"/>
          <w:szCs w:val="24"/>
        </w:rPr>
        <w:t xml:space="preserve"> Yucatán</w:t>
      </w:r>
      <w:r w:rsidRPr="0089160A">
        <w:rPr>
          <w:rFonts w:ascii="Arial" w:hAnsi="Arial" w:cs="Arial"/>
          <w:sz w:val="24"/>
          <w:szCs w:val="24"/>
        </w:rPr>
        <w:t xml:space="preserve"> , además de los señalados en la Constitución</w:t>
      </w:r>
      <w:r w:rsidR="007F1803">
        <w:rPr>
          <w:rFonts w:ascii="Arial" w:hAnsi="Arial" w:cs="Arial"/>
          <w:sz w:val="24"/>
          <w:szCs w:val="24"/>
        </w:rPr>
        <w:t xml:space="preserve"> </w:t>
      </w:r>
      <w:r w:rsidRPr="0089160A">
        <w:rPr>
          <w:rFonts w:ascii="Arial" w:hAnsi="Arial" w:cs="Arial"/>
          <w:sz w:val="24"/>
          <w:szCs w:val="24"/>
        </w:rPr>
        <w:t xml:space="preserve">Federal, la Constitución Local y la Ley General, los </w:t>
      </w:r>
      <w:r w:rsidRPr="0089160A">
        <w:rPr>
          <w:rFonts w:ascii="Arial" w:hAnsi="Arial" w:cs="Arial"/>
          <w:sz w:val="24"/>
          <w:szCs w:val="24"/>
        </w:rPr>
        <w:lastRenderedPageBreak/>
        <w:t>siguientes” (…) fracción VI “No</w:t>
      </w:r>
      <w:r w:rsidR="007F1803">
        <w:rPr>
          <w:rFonts w:ascii="Arial" w:hAnsi="Arial" w:cs="Arial"/>
          <w:sz w:val="24"/>
          <w:szCs w:val="24"/>
        </w:rPr>
        <w:t xml:space="preserve"> </w:t>
      </w:r>
      <w:r w:rsidRPr="0089160A">
        <w:rPr>
          <w:rFonts w:ascii="Arial" w:hAnsi="Arial" w:cs="Arial"/>
          <w:sz w:val="24"/>
          <w:szCs w:val="24"/>
        </w:rPr>
        <w:t>estar condenada o condenado por el delito de violencia política contra las mujeres en</w:t>
      </w:r>
      <w:r w:rsidR="007F1803">
        <w:rPr>
          <w:rFonts w:ascii="Arial" w:hAnsi="Arial" w:cs="Arial"/>
          <w:sz w:val="24"/>
          <w:szCs w:val="24"/>
        </w:rPr>
        <w:t xml:space="preserve"> </w:t>
      </w:r>
      <w:r w:rsidRPr="0089160A">
        <w:rPr>
          <w:rFonts w:ascii="Arial" w:hAnsi="Arial" w:cs="Arial"/>
          <w:sz w:val="24"/>
          <w:szCs w:val="24"/>
        </w:rPr>
        <w:t>razón de género.”</w:t>
      </w:r>
      <w:r w:rsidR="007F1803">
        <w:rPr>
          <w:rFonts w:ascii="Arial" w:hAnsi="Arial" w:cs="Arial"/>
          <w:sz w:val="24"/>
          <w:szCs w:val="24"/>
        </w:rPr>
        <w:t>.</w:t>
      </w:r>
    </w:p>
    <w:p w14:paraId="20F0B4F7" w14:textId="77777777" w:rsidR="0089160A" w:rsidRPr="0089160A" w:rsidRDefault="0089160A" w:rsidP="00980572">
      <w:pPr>
        <w:spacing w:line="276" w:lineRule="auto"/>
        <w:jc w:val="both"/>
        <w:rPr>
          <w:rFonts w:ascii="Arial" w:hAnsi="Arial" w:cs="Arial"/>
          <w:sz w:val="24"/>
          <w:szCs w:val="24"/>
        </w:rPr>
      </w:pPr>
      <w:r w:rsidRPr="0089160A">
        <w:rPr>
          <w:rFonts w:ascii="Arial" w:hAnsi="Arial" w:cs="Arial"/>
          <w:sz w:val="24"/>
          <w:szCs w:val="24"/>
        </w:rPr>
        <w:t>Sin embargo y atendiendo a la emergencia nacional que representa la violencia que</w:t>
      </w:r>
      <w:r w:rsidR="007F1803">
        <w:rPr>
          <w:rFonts w:ascii="Arial" w:hAnsi="Arial" w:cs="Arial"/>
          <w:sz w:val="24"/>
          <w:szCs w:val="24"/>
        </w:rPr>
        <w:t xml:space="preserve"> </w:t>
      </w:r>
      <w:r w:rsidRPr="0089160A">
        <w:rPr>
          <w:rFonts w:ascii="Arial" w:hAnsi="Arial" w:cs="Arial"/>
          <w:sz w:val="24"/>
          <w:szCs w:val="24"/>
        </w:rPr>
        <w:t xml:space="preserve">viven las mujeres en el país y en el Estado de </w:t>
      </w:r>
      <w:r w:rsidR="007F1803">
        <w:rPr>
          <w:rFonts w:ascii="Arial" w:hAnsi="Arial" w:cs="Arial"/>
          <w:sz w:val="24"/>
          <w:szCs w:val="24"/>
        </w:rPr>
        <w:t>Yucatán</w:t>
      </w:r>
      <w:r w:rsidRPr="0089160A">
        <w:rPr>
          <w:rFonts w:ascii="Arial" w:hAnsi="Arial" w:cs="Arial"/>
          <w:sz w:val="24"/>
          <w:szCs w:val="24"/>
        </w:rPr>
        <w:t>, esta iniciativa, propone que</w:t>
      </w:r>
      <w:r w:rsidR="007F1803">
        <w:rPr>
          <w:rFonts w:ascii="Arial" w:hAnsi="Arial" w:cs="Arial"/>
          <w:sz w:val="24"/>
          <w:szCs w:val="24"/>
        </w:rPr>
        <w:t xml:space="preserve"> </w:t>
      </w:r>
      <w:r w:rsidRPr="0089160A">
        <w:rPr>
          <w:rFonts w:ascii="Arial" w:hAnsi="Arial" w:cs="Arial"/>
          <w:sz w:val="24"/>
          <w:szCs w:val="24"/>
        </w:rPr>
        <w:t xml:space="preserve">además de la violencia política, </w:t>
      </w:r>
      <w:r w:rsidRPr="00EE4FF4">
        <w:rPr>
          <w:rFonts w:ascii="Arial" w:hAnsi="Arial" w:cs="Arial"/>
          <w:b/>
          <w:sz w:val="24"/>
          <w:szCs w:val="24"/>
        </w:rPr>
        <w:t>las personas con antecedentes por cualquier tipo de</w:t>
      </w:r>
      <w:r w:rsidR="007F1803" w:rsidRPr="00EE4FF4">
        <w:rPr>
          <w:rFonts w:ascii="Arial" w:hAnsi="Arial" w:cs="Arial"/>
          <w:b/>
          <w:sz w:val="24"/>
          <w:szCs w:val="24"/>
        </w:rPr>
        <w:t xml:space="preserve"> </w:t>
      </w:r>
      <w:r w:rsidRPr="00EE4FF4">
        <w:rPr>
          <w:rFonts w:ascii="Arial" w:hAnsi="Arial" w:cs="Arial"/>
          <w:b/>
          <w:sz w:val="24"/>
          <w:szCs w:val="24"/>
        </w:rPr>
        <w:t>violencia de género contra las mujeres no pueda ocupar y permanecer en los cargos</w:t>
      </w:r>
      <w:r w:rsidR="007F1803" w:rsidRPr="00EE4FF4">
        <w:rPr>
          <w:rFonts w:ascii="Arial" w:hAnsi="Arial" w:cs="Arial"/>
          <w:b/>
          <w:sz w:val="24"/>
          <w:szCs w:val="24"/>
        </w:rPr>
        <w:t xml:space="preserve"> </w:t>
      </w:r>
      <w:r w:rsidRPr="00EE4FF4">
        <w:rPr>
          <w:rFonts w:ascii="Arial" w:hAnsi="Arial" w:cs="Arial"/>
          <w:b/>
          <w:sz w:val="24"/>
          <w:szCs w:val="24"/>
        </w:rPr>
        <w:t>públicos y esto no se limite sólo a los de elección popular</w:t>
      </w:r>
      <w:r w:rsidRPr="0089160A">
        <w:rPr>
          <w:rFonts w:ascii="Arial" w:hAnsi="Arial" w:cs="Arial"/>
          <w:sz w:val="24"/>
          <w:szCs w:val="24"/>
        </w:rPr>
        <w:t>.</w:t>
      </w:r>
    </w:p>
    <w:p w14:paraId="4D5B37E7" w14:textId="780B025E" w:rsidR="00D550CA" w:rsidRPr="009822A6" w:rsidRDefault="0089160A" w:rsidP="00472D11">
      <w:pPr>
        <w:jc w:val="both"/>
        <w:rPr>
          <w:rFonts w:ascii="Arial" w:hAnsi="Arial" w:cs="Arial"/>
          <w:sz w:val="24"/>
          <w:szCs w:val="24"/>
          <w:vertAlign w:val="superscript"/>
        </w:rPr>
      </w:pPr>
      <w:r w:rsidRPr="00C354C6">
        <w:rPr>
          <w:rFonts w:ascii="Arial" w:hAnsi="Arial" w:cs="Arial"/>
          <w:sz w:val="24"/>
          <w:szCs w:val="24"/>
        </w:rPr>
        <w:t>En México, los cuerpos de las mujeres son encontrados calcinados, maniatados,</w:t>
      </w:r>
      <w:r w:rsidR="00472D11">
        <w:rPr>
          <w:rFonts w:ascii="Arial" w:hAnsi="Arial" w:cs="Arial"/>
          <w:sz w:val="24"/>
          <w:szCs w:val="24"/>
        </w:rPr>
        <w:t xml:space="preserve"> </w:t>
      </w:r>
      <w:r w:rsidRPr="00C354C6">
        <w:rPr>
          <w:rFonts w:ascii="Arial" w:hAnsi="Arial" w:cs="Arial"/>
          <w:sz w:val="24"/>
          <w:szCs w:val="24"/>
        </w:rPr>
        <w:t>desnudos o semidesnudos, decapitados, con huellas de</w:t>
      </w:r>
      <w:r w:rsidR="002F2551" w:rsidRPr="00C354C6">
        <w:rPr>
          <w:rFonts w:ascii="Arial" w:hAnsi="Arial" w:cs="Arial"/>
          <w:sz w:val="24"/>
          <w:szCs w:val="24"/>
        </w:rPr>
        <w:t xml:space="preserve"> tortura y violencia sexual, de a</w:t>
      </w:r>
      <w:r w:rsidRPr="00C354C6">
        <w:rPr>
          <w:rFonts w:ascii="Arial" w:hAnsi="Arial" w:cs="Arial"/>
          <w:sz w:val="24"/>
          <w:szCs w:val="24"/>
        </w:rPr>
        <w:t>cuerdo con María Salguero, geofísica y creadora del Mapa de Feminicidios en</w:t>
      </w:r>
      <w:r w:rsidR="00D550CA" w:rsidRPr="00C354C6">
        <w:rPr>
          <w:rFonts w:ascii="Arial" w:hAnsi="Arial" w:cs="Arial"/>
          <w:sz w:val="24"/>
          <w:szCs w:val="24"/>
        </w:rPr>
        <w:t xml:space="preserve"> </w:t>
      </w:r>
      <w:r w:rsidR="002F2551" w:rsidRPr="009822A6">
        <w:rPr>
          <w:rFonts w:ascii="Arial" w:hAnsi="Arial" w:cs="Arial"/>
          <w:sz w:val="24"/>
          <w:szCs w:val="24"/>
        </w:rPr>
        <w:t>México</w:t>
      </w:r>
      <w:r w:rsidR="00DB0E7A" w:rsidRPr="009822A6">
        <w:rPr>
          <w:rFonts w:ascii="Arial" w:hAnsi="Arial" w:cs="Arial"/>
          <w:sz w:val="24"/>
          <w:szCs w:val="24"/>
        </w:rPr>
        <w:t>.</w:t>
      </w:r>
      <w:r w:rsidR="00EE4FF4" w:rsidRPr="009822A6">
        <w:rPr>
          <w:rFonts w:ascii="Arial" w:hAnsi="Arial" w:cs="Arial"/>
          <w:sz w:val="24"/>
          <w:szCs w:val="24"/>
          <w:vertAlign w:val="superscript"/>
        </w:rPr>
        <w:t>12</w:t>
      </w:r>
    </w:p>
    <w:p w14:paraId="3F7C8065" w14:textId="5934C80A" w:rsidR="0089160A" w:rsidRPr="009822A6" w:rsidRDefault="0089160A" w:rsidP="00980572">
      <w:pPr>
        <w:spacing w:line="276" w:lineRule="auto"/>
        <w:jc w:val="both"/>
        <w:rPr>
          <w:rFonts w:ascii="Arial" w:hAnsi="Arial" w:cs="Arial"/>
          <w:sz w:val="24"/>
          <w:szCs w:val="24"/>
        </w:rPr>
      </w:pPr>
      <w:r w:rsidRPr="009822A6">
        <w:rPr>
          <w:rFonts w:ascii="Arial" w:hAnsi="Arial" w:cs="Arial"/>
          <w:sz w:val="24"/>
          <w:szCs w:val="24"/>
        </w:rPr>
        <w:t>Recientemente, la oficina de ONU Mujeres dio a conocer un informe con datos que</w:t>
      </w:r>
      <w:r w:rsidR="00DB0E7A" w:rsidRPr="009822A6">
        <w:rPr>
          <w:rFonts w:ascii="Arial" w:hAnsi="Arial" w:cs="Arial"/>
          <w:sz w:val="24"/>
          <w:szCs w:val="24"/>
        </w:rPr>
        <w:t xml:space="preserve"> </w:t>
      </w:r>
      <w:r w:rsidRPr="009822A6">
        <w:rPr>
          <w:rFonts w:ascii="Arial" w:hAnsi="Arial" w:cs="Arial"/>
          <w:sz w:val="24"/>
          <w:szCs w:val="24"/>
        </w:rPr>
        <w:t>revelaron que cada día</w:t>
      </w:r>
      <w:r w:rsidR="00EE4FF4" w:rsidRPr="009822A6">
        <w:rPr>
          <w:rFonts w:ascii="Arial" w:hAnsi="Arial" w:cs="Arial"/>
          <w:sz w:val="24"/>
          <w:szCs w:val="24"/>
        </w:rPr>
        <w:t>,</w:t>
      </w:r>
      <w:r w:rsidRPr="009822A6">
        <w:rPr>
          <w:rFonts w:ascii="Arial" w:hAnsi="Arial" w:cs="Arial"/>
          <w:sz w:val="24"/>
          <w:szCs w:val="24"/>
        </w:rPr>
        <w:t xml:space="preserve"> 9 mujeres son asesinadas en México, 6 de cada 10 mexicanas</w:t>
      </w:r>
      <w:r w:rsidR="00DB0E7A" w:rsidRPr="009822A6">
        <w:rPr>
          <w:rFonts w:ascii="Arial" w:hAnsi="Arial" w:cs="Arial"/>
          <w:sz w:val="24"/>
          <w:szCs w:val="24"/>
        </w:rPr>
        <w:t xml:space="preserve"> </w:t>
      </w:r>
      <w:r w:rsidRPr="009822A6">
        <w:rPr>
          <w:rFonts w:ascii="Arial" w:hAnsi="Arial" w:cs="Arial"/>
          <w:sz w:val="24"/>
          <w:szCs w:val="24"/>
        </w:rPr>
        <w:t>han sido víctimas de algún episodio de violencia a lo largo de su vida, el 41,3% ha sido</w:t>
      </w:r>
      <w:r w:rsidR="00DB0E7A" w:rsidRPr="009822A6">
        <w:rPr>
          <w:rFonts w:ascii="Arial" w:hAnsi="Arial" w:cs="Arial"/>
          <w:sz w:val="24"/>
          <w:szCs w:val="24"/>
        </w:rPr>
        <w:t xml:space="preserve"> </w:t>
      </w:r>
      <w:r w:rsidRPr="009822A6">
        <w:rPr>
          <w:rFonts w:ascii="Arial" w:hAnsi="Arial" w:cs="Arial"/>
          <w:sz w:val="24"/>
          <w:szCs w:val="24"/>
        </w:rPr>
        <w:t>víctima de agresiones sexuales.</w:t>
      </w:r>
    </w:p>
    <w:p w14:paraId="2656769D" w14:textId="55995DCB" w:rsidR="00D550CA" w:rsidRPr="009822A6" w:rsidRDefault="0089160A" w:rsidP="00472D11">
      <w:pPr>
        <w:jc w:val="both"/>
        <w:rPr>
          <w:rFonts w:ascii="Arial" w:hAnsi="Arial" w:cs="Arial"/>
          <w:sz w:val="24"/>
          <w:szCs w:val="24"/>
        </w:rPr>
      </w:pPr>
      <w:r w:rsidRPr="009822A6">
        <w:rPr>
          <w:rFonts w:ascii="Arial" w:hAnsi="Arial" w:cs="Arial"/>
          <w:sz w:val="24"/>
          <w:szCs w:val="24"/>
        </w:rPr>
        <w:t>Miles de mujeres se han movilizado exigiendo un alto a la violencia en su contra, 8 de</w:t>
      </w:r>
      <w:r w:rsidR="00DB0E7A" w:rsidRPr="009822A6">
        <w:rPr>
          <w:rFonts w:ascii="Arial" w:hAnsi="Arial" w:cs="Arial"/>
          <w:sz w:val="24"/>
          <w:szCs w:val="24"/>
        </w:rPr>
        <w:t xml:space="preserve"> </w:t>
      </w:r>
      <w:r w:rsidRPr="009822A6">
        <w:rPr>
          <w:rFonts w:ascii="Arial" w:hAnsi="Arial" w:cs="Arial"/>
          <w:sz w:val="24"/>
          <w:szCs w:val="24"/>
        </w:rPr>
        <w:t>cada 10 mujeres se sienten inseguras, l</w:t>
      </w:r>
      <w:r w:rsidR="00472D11" w:rsidRPr="009822A6">
        <w:rPr>
          <w:rFonts w:ascii="Arial" w:hAnsi="Arial" w:cs="Arial"/>
          <w:sz w:val="24"/>
          <w:szCs w:val="24"/>
        </w:rPr>
        <w:t xml:space="preserve">o cual ha enojado a la sociedad </w:t>
      </w:r>
      <w:r w:rsidRPr="009822A6">
        <w:rPr>
          <w:rFonts w:ascii="Arial" w:hAnsi="Arial" w:cs="Arial"/>
          <w:sz w:val="24"/>
          <w:szCs w:val="24"/>
        </w:rPr>
        <w:t>mexicana por</w:t>
      </w:r>
      <w:r w:rsidR="00DB0E7A" w:rsidRPr="009822A6">
        <w:rPr>
          <w:rFonts w:ascii="Arial" w:hAnsi="Arial" w:cs="Arial"/>
          <w:sz w:val="24"/>
          <w:szCs w:val="24"/>
        </w:rPr>
        <w:t xml:space="preserve"> </w:t>
      </w:r>
      <w:r w:rsidRPr="009822A6">
        <w:rPr>
          <w:rFonts w:ascii="Arial" w:hAnsi="Arial" w:cs="Arial"/>
          <w:sz w:val="24"/>
          <w:szCs w:val="24"/>
        </w:rPr>
        <w:t>la falta de result</w:t>
      </w:r>
      <w:r w:rsidR="002F2551" w:rsidRPr="009822A6">
        <w:rPr>
          <w:rFonts w:ascii="Arial" w:hAnsi="Arial" w:cs="Arial"/>
          <w:sz w:val="24"/>
          <w:szCs w:val="24"/>
        </w:rPr>
        <w:t>ados firmes en su protección.</w:t>
      </w:r>
      <w:r w:rsidR="00D550CA" w:rsidRPr="009822A6">
        <w:rPr>
          <w:rFonts w:ascii="Arial" w:hAnsi="Arial" w:cs="Arial"/>
          <w:sz w:val="24"/>
          <w:szCs w:val="24"/>
          <w:vertAlign w:val="superscript"/>
        </w:rPr>
        <w:t>1</w:t>
      </w:r>
      <w:r w:rsidR="00EE4FF4" w:rsidRPr="009822A6">
        <w:rPr>
          <w:rFonts w:ascii="Arial" w:hAnsi="Arial" w:cs="Arial"/>
          <w:sz w:val="24"/>
          <w:szCs w:val="24"/>
          <w:vertAlign w:val="superscript"/>
        </w:rPr>
        <w:t>3</w:t>
      </w:r>
    </w:p>
    <w:p w14:paraId="5E11294B" w14:textId="77777777" w:rsidR="0089160A" w:rsidRPr="009822A6" w:rsidRDefault="0089160A" w:rsidP="00980572">
      <w:pPr>
        <w:spacing w:line="276" w:lineRule="auto"/>
        <w:jc w:val="both"/>
        <w:rPr>
          <w:rFonts w:ascii="Arial" w:hAnsi="Arial" w:cs="Arial"/>
          <w:sz w:val="24"/>
          <w:szCs w:val="24"/>
        </w:rPr>
      </w:pPr>
      <w:r w:rsidRPr="009822A6">
        <w:rPr>
          <w:rFonts w:ascii="Arial" w:hAnsi="Arial" w:cs="Arial"/>
          <w:sz w:val="24"/>
          <w:szCs w:val="24"/>
        </w:rPr>
        <w:t xml:space="preserve">Dolorosamente, el Estado de </w:t>
      </w:r>
      <w:r w:rsidR="00DB0E7A" w:rsidRPr="009822A6">
        <w:rPr>
          <w:rFonts w:ascii="Arial" w:hAnsi="Arial" w:cs="Arial"/>
          <w:sz w:val="24"/>
          <w:szCs w:val="24"/>
        </w:rPr>
        <w:t xml:space="preserve">Yucatán </w:t>
      </w:r>
      <w:r w:rsidRPr="009822A6">
        <w:rPr>
          <w:rFonts w:ascii="Arial" w:hAnsi="Arial" w:cs="Arial"/>
          <w:sz w:val="24"/>
          <w:szCs w:val="24"/>
        </w:rPr>
        <w:t>ocupa a nivel nacional uno de los primeros lugares</w:t>
      </w:r>
      <w:r w:rsidR="00DB0E7A" w:rsidRPr="009822A6">
        <w:rPr>
          <w:rFonts w:ascii="Arial" w:hAnsi="Arial" w:cs="Arial"/>
          <w:sz w:val="24"/>
          <w:szCs w:val="24"/>
        </w:rPr>
        <w:t xml:space="preserve"> </w:t>
      </w:r>
      <w:r w:rsidRPr="009822A6">
        <w:rPr>
          <w:rFonts w:ascii="Arial" w:hAnsi="Arial" w:cs="Arial"/>
          <w:sz w:val="24"/>
          <w:szCs w:val="24"/>
        </w:rPr>
        <w:t xml:space="preserve">en discriminación, desigualdad social y en consecuencia graves </w:t>
      </w:r>
      <w:r w:rsidR="00DB0E7A" w:rsidRPr="009822A6">
        <w:rPr>
          <w:rFonts w:ascii="Arial" w:hAnsi="Arial" w:cs="Arial"/>
          <w:sz w:val="24"/>
          <w:szCs w:val="24"/>
        </w:rPr>
        <w:t>índices</w:t>
      </w:r>
      <w:r w:rsidRPr="009822A6">
        <w:rPr>
          <w:rFonts w:ascii="Arial" w:hAnsi="Arial" w:cs="Arial"/>
          <w:sz w:val="24"/>
          <w:szCs w:val="24"/>
        </w:rPr>
        <w:t xml:space="preserve"> de violencia</w:t>
      </w:r>
      <w:r w:rsidR="00DB0E7A" w:rsidRPr="009822A6">
        <w:rPr>
          <w:rFonts w:ascii="Arial" w:hAnsi="Arial" w:cs="Arial"/>
          <w:sz w:val="24"/>
          <w:szCs w:val="24"/>
        </w:rPr>
        <w:t xml:space="preserve"> </w:t>
      </w:r>
      <w:r w:rsidRPr="009822A6">
        <w:rPr>
          <w:rFonts w:ascii="Arial" w:hAnsi="Arial" w:cs="Arial"/>
          <w:sz w:val="24"/>
          <w:szCs w:val="24"/>
        </w:rPr>
        <w:t>contra las mujeres por razones de género.</w:t>
      </w:r>
    </w:p>
    <w:p w14:paraId="536A0E4B" w14:textId="4AB86FB9" w:rsidR="00CC2027" w:rsidRPr="00EE4FF4" w:rsidRDefault="00EE4FF4" w:rsidP="00EE4FF4">
      <w:pPr>
        <w:spacing w:line="276" w:lineRule="auto"/>
        <w:ind w:left="284"/>
        <w:jc w:val="both"/>
        <w:rPr>
          <w:rFonts w:ascii="Arial" w:hAnsi="Arial" w:cs="Arial"/>
          <w:b/>
          <w:sz w:val="24"/>
          <w:szCs w:val="24"/>
        </w:rPr>
      </w:pPr>
      <w:r w:rsidRPr="009822A6">
        <w:rPr>
          <w:rFonts w:ascii="Arial" w:hAnsi="Arial" w:cs="Arial"/>
          <w:b/>
          <w:sz w:val="24"/>
          <w:szCs w:val="24"/>
        </w:rPr>
        <w:t>d</w:t>
      </w:r>
      <w:r w:rsidR="00CC2027" w:rsidRPr="009822A6">
        <w:rPr>
          <w:rFonts w:ascii="Arial" w:hAnsi="Arial" w:cs="Arial"/>
          <w:b/>
          <w:sz w:val="24"/>
          <w:szCs w:val="24"/>
        </w:rPr>
        <w:t>. Deudores Alimentarios Morosos</w:t>
      </w:r>
    </w:p>
    <w:p w14:paraId="46B46553" w14:textId="258B099F" w:rsidR="00BF69D3" w:rsidRDefault="00CC2027" w:rsidP="00980572">
      <w:pPr>
        <w:spacing w:line="276" w:lineRule="auto"/>
        <w:jc w:val="both"/>
        <w:rPr>
          <w:rFonts w:ascii="Arial" w:hAnsi="Arial" w:cs="Arial"/>
          <w:sz w:val="24"/>
          <w:szCs w:val="24"/>
        </w:rPr>
      </w:pPr>
      <w:r w:rsidRPr="0089160A">
        <w:rPr>
          <w:rFonts w:ascii="Arial" w:hAnsi="Arial" w:cs="Arial"/>
          <w:sz w:val="24"/>
          <w:szCs w:val="24"/>
        </w:rPr>
        <w:t>La violencia de tipo económico, además de afectar mayormente a las mujeres, vulnera</w:t>
      </w:r>
      <w:r>
        <w:rPr>
          <w:rFonts w:ascii="Arial" w:hAnsi="Arial" w:cs="Arial"/>
          <w:sz w:val="24"/>
          <w:szCs w:val="24"/>
        </w:rPr>
        <w:t xml:space="preserve"> </w:t>
      </w:r>
      <w:r w:rsidRPr="0089160A">
        <w:rPr>
          <w:rFonts w:ascii="Arial" w:hAnsi="Arial" w:cs="Arial"/>
          <w:sz w:val="24"/>
          <w:szCs w:val="24"/>
        </w:rPr>
        <w:t>los derechos de menores de edad, adolescentes y personas adultas</w:t>
      </w:r>
      <w:r w:rsidR="00EE4FF4">
        <w:rPr>
          <w:rFonts w:ascii="Arial" w:hAnsi="Arial" w:cs="Arial"/>
          <w:sz w:val="24"/>
          <w:szCs w:val="24"/>
        </w:rPr>
        <w:t xml:space="preserve"> </w:t>
      </w:r>
      <w:r w:rsidR="0089160A" w:rsidRPr="0089160A">
        <w:rPr>
          <w:rFonts w:ascii="Arial" w:hAnsi="Arial" w:cs="Arial"/>
          <w:sz w:val="24"/>
          <w:szCs w:val="24"/>
        </w:rPr>
        <w:t>mayores, cuando</w:t>
      </w:r>
      <w:r w:rsidR="00DB0E7A">
        <w:rPr>
          <w:rFonts w:ascii="Arial" w:hAnsi="Arial" w:cs="Arial"/>
          <w:sz w:val="24"/>
          <w:szCs w:val="24"/>
        </w:rPr>
        <w:t xml:space="preserve"> </w:t>
      </w:r>
      <w:r w:rsidR="0089160A" w:rsidRPr="0089160A">
        <w:rPr>
          <w:rFonts w:ascii="Arial" w:hAnsi="Arial" w:cs="Arial"/>
          <w:sz w:val="24"/>
          <w:szCs w:val="24"/>
        </w:rPr>
        <w:t>las y los deudores incumplen con sus obligaciones de asistencia familiar,</w:t>
      </w:r>
      <w:r w:rsidR="00DB0E7A">
        <w:rPr>
          <w:rFonts w:ascii="Arial" w:hAnsi="Arial" w:cs="Arial"/>
          <w:sz w:val="24"/>
          <w:szCs w:val="24"/>
        </w:rPr>
        <w:t xml:space="preserve"> </w:t>
      </w:r>
      <w:r w:rsidR="0089160A" w:rsidRPr="0089160A">
        <w:rPr>
          <w:rFonts w:ascii="Arial" w:hAnsi="Arial" w:cs="Arial"/>
          <w:sz w:val="24"/>
          <w:szCs w:val="24"/>
        </w:rPr>
        <w:t>principalmente en lo que hace a las obligaciones alimentarias.</w:t>
      </w:r>
    </w:p>
    <w:p w14:paraId="119FFFA4" w14:textId="38D21A48" w:rsidR="00BF69D3" w:rsidRDefault="00BF69D3" w:rsidP="00980572">
      <w:pPr>
        <w:spacing w:line="276" w:lineRule="auto"/>
        <w:jc w:val="both"/>
        <w:rPr>
          <w:sz w:val="24"/>
          <w:szCs w:val="24"/>
          <w:vertAlign w:val="superscript"/>
        </w:rPr>
      </w:pPr>
      <w:r>
        <w:rPr>
          <w:rFonts w:ascii="Arial" w:hAnsi="Arial" w:cs="Arial"/>
          <w:sz w:val="24"/>
          <w:szCs w:val="24"/>
        </w:rPr>
        <w:t xml:space="preserve"> </w:t>
      </w:r>
      <w:r w:rsidR="0089160A" w:rsidRPr="0089160A">
        <w:rPr>
          <w:rFonts w:ascii="Arial" w:hAnsi="Arial" w:cs="Arial"/>
          <w:sz w:val="24"/>
          <w:szCs w:val="24"/>
        </w:rPr>
        <w:t>El tema de los alimentos y su cumplimiento efectivo tiene una gran repercusión jurídico</w:t>
      </w:r>
      <w:r w:rsidR="00DB0E7A">
        <w:rPr>
          <w:rFonts w:ascii="Arial" w:hAnsi="Arial" w:cs="Arial"/>
          <w:sz w:val="24"/>
          <w:szCs w:val="24"/>
        </w:rPr>
        <w:t xml:space="preserve"> </w:t>
      </w:r>
      <w:r w:rsidR="0089160A" w:rsidRPr="0089160A">
        <w:rPr>
          <w:rFonts w:ascii="Arial" w:hAnsi="Arial" w:cs="Arial"/>
          <w:sz w:val="24"/>
          <w:szCs w:val="24"/>
        </w:rPr>
        <w:t>social en virtud de que éstos son la base por medio del cual el ser humano como ser</w:t>
      </w:r>
      <w:r w:rsidR="00DB0E7A">
        <w:rPr>
          <w:rFonts w:ascii="Arial" w:hAnsi="Arial" w:cs="Arial"/>
          <w:sz w:val="24"/>
          <w:szCs w:val="24"/>
        </w:rPr>
        <w:t xml:space="preserve"> </w:t>
      </w:r>
      <w:r w:rsidR="0089160A" w:rsidRPr="0089160A">
        <w:rPr>
          <w:rFonts w:ascii="Arial" w:hAnsi="Arial" w:cs="Arial"/>
          <w:sz w:val="24"/>
          <w:szCs w:val="24"/>
        </w:rPr>
        <w:t xml:space="preserve">biológico </w:t>
      </w:r>
      <w:r w:rsidR="0089160A" w:rsidRPr="009822A6">
        <w:rPr>
          <w:rFonts w:ascii="Arial" w:hAnsi="Arial" w:cs="Arial"/>
          <w:sz w:val="24"/>
          <w:szCs w:val="24"/>
        </w:rPr>
        <w:t>cubre sus necesidades primarias y como ser social las necesidades que se</w:t>
      </w:r>
      <w:r w:rsidR="00DB0E7A" w:rsidRPr="009822A6">
        <w:rPr>
          <w:rFonts w:ascii="Arial" w:hAnsi="Arial" w:cs="Arial"/>
          <w:sz w:val="24"/>
          <w:szCs w:val="24"/>
        </w:rPr>
        <w:t xml:space="preserve"> </w:t>
      </w:r>
      <w:r w:rsidR="0089160A" w:rsidRPr="009822A6">
        <w:rPr>
          <w:rFonts w:ascii="Arial" w:hAnsi="Arial" w:cs="Arial"/>
          <w:sz w:val="24"/>
          <w:szCs w:val="24"/>
        </w:rPr>
        <w:t>derivan de la naturaleza humana, son el medio que garantiza el sano desarrollo de las</w:t>
      </w:r>
      <w:r w:rsidR="00DB0E7A" w:rsidRPr="009822A6">
        <w:rPr>
          <w:rFonts w:ascii="Arial" w:hAnsi="Arial" w:cs="Arial"/>
          <w:sz w:val="24"/>
          <w:szCs w:val="24"/>
        </w:rPr>
        <w:t xml:space="preserve"> </w:t>
      </w:r>
      <w:r w:rsidR="0089160A" w:rsidRPr="009822A6">
        <w:rPr>
          <w:rFonts w:ascii="Arial" w:hAnsi="Arial" w:cs="Arial"/>
          <w:sz w:val="24"/>
          <w:szCs w:val="24"/>
        </w:rPr>
        <w:t>y los menores o, en su caso, de quienes por circunstan</w:t>
      </w:r>
      <w:r w:rsidR="002F2551" w:rsidRPr="009822A6">
        <w:rPr>
          <w:rFonts w:ascii="Arial" w:hAnsi="Arial" w:cs="Arial"/>
          <w:sz w:val="24"/>
          <w:szCs w:val="24"/>
        </w:rPr>
        <w:t>cias especiales los requieren.</w:t>
      </w:r>
      <w:r w:rsidRPr="009822A6">
        <w:rPr>
          <w:vertAlign w:val="superscript"/>
        </w:rPr>
        <w:t xml:space="preserve"> </w:t>
      </w:r>
      <w:r w:rsidR="00EE4FF4" w:rsidRPr="009822A6">
        <w:rPr>
          <w:sz w:val="24"/>
          <w:szCs w:val="24"/>
          <w:vertAlign w:val="superscript"/>
        </w:rPr>
        <w:t>14</w:t>
      </w:r>
    </w:p>
    <w:p w14:paraId="72133D9F" w14:textId="77777777" w:rsidR="00EE4FF4" w:rsidRDefault="00EE4FF4" w:rsidP="00980572">
      <w:pPr>
        <w:spacing w:line="276" w:lineRule="auto"/>
        <w:jc w:val="both"/>
        <w:rPr>
          <w:sz w:val="24"/>
          <w:szCs w:val="24"/>
          <w:vertAlign w:val="superscript"/>
        </w:rPr>
      </w:pPr>
    </w:p>
    <w:p w14:paraId="0933DBFC" w14:textId="77777777" w:rsidR="00EE4FF4" w:rsidRDefault="00EE4FF4" w:rsidP="00980572">
      <w:pPr>
        <w:spacing w:line="276" w:lineRule="auto"/>
        <w:jc w:val="both"/>
        <w:rPr>
          <w:sz w:val="24"/>
          <w:szCs w:val="24"/>
          <w:vertAlign w:val="superscript"/>
        </w:rPr>
      </w:pPr>
    </w:p>
    <w:p w14:paraId="6B11C2BE" w14:textId="77777777" w:rsidR="00EE4FF4" w:rsidRPr="00EE4FF4" w:rsidRDefault="00EE4FF4" w:rsidP="00EE4FF4">
      <w:pPr>
        <w:spacing w:before="70"/>
        <w:contextualSpacing/>
        <w:rPr>
          <w:sz w:val="13"/>
          <w:szCs w:val="13"/>
        </w:rPr>
      </w:pPr>
      <w:r w:rsidRPr="00EE4FF4">
        <w:rPr>
          <w:spacing w:val="-1"/>
          <w:sz w:val="13"/>
          <w:szCs w:val="13"/>
          <w:vertAlign w:val="superscript"/>
        </w:rPr>
        <w:t>12</w:t>
      </w:r>
      <w:r w:rsidRPr="00EE4FF4">
        <w:rPr>
          <w:sz w:val="13"/>
          <w:szCs w:val="13"/>
        </w:rPr>
        <w:t xml:space="preserve"> </w:t>
      </w:r>
      <w:r w:rsidRPr="00EE4FF4">
        <w:rPr>
          <w:spacing w:val="-1"/>
          <w:sz w:val="13"/>
          <w:szCs w:val="13"/>
        </w:rPr>
        <w:t>Disponible</w:t>
      </w:r>
      <w:r w:rsidRPr="00EE4FF4">
        <w:rPr>
          <w:spacing w:val="1"/>
          <w:sz w:val="13"/>
          <w:szCs w:val="13"/>
        </w:rPr>
        <w:t xml:space="preserve"> </w:t>
      </w:r>
      <w:r w:rsidRPr="00EE4FF4">
        <w:rPr>
          <w:spacing w:val="-1"/>
          <w:sz w:val="13"/>
          <w:szCs w:val="13"/>
        </w:rPr>
        <w:t>en:</w:t>
      </w:r>
      <w:r w:rsidRPr="00EE4FF4">
        <w:rPr>
          <w:sz w:val="13"/>
          <w:szCs w:val="13"/>
        </w:rPr>
        <w:t xml:space="preserve"> </w:t>
      </w:r>
      <w:hyperlink r:id="rId18">
        <w:r w:rsidRPr="00EE4FF4">
          <w:rPr>
            <w:spacing w:val="-1"/>
            <w:sz w:val="13"/>
            <w:szCs w:val="13"/>
          </w:rPr>
          <w:t>http://mapafeminicidios.blogspot.com/p/inicio.html</w:t>
        </w:r>
      </w:hyperlink>
    </w:p>
    <w:p w14:paraId="2368E298" w14:textId="2B18D02F" w:rsidR="00EE4FF4" w:rsidRDefault="00EE4FF4" w:rsidP="00EE4FF4">
      <w:pPr>
        <w:tabs>
          <w:tab w:val="left" w:pos="805"/>
          <w:tab w:val="left" w:pos="2259"/>
          <w:tab w:val="left" w:pos="2916"/>
          <w:tab w:val="left" w:pos="3813"/>
          <w:tab w:val="left" w:pos="4692"/>
          <w:tab w:val="left" w:pos="5296"/>
          <w:tab w:val="left" w:pos="6406"/>
          <w:tab w:val="left" w:pos="7049"/>
          <w:tab w:val="left" w:pos="8055"/>
          <w:tab w:val="left" w:pos="9088"/>
        </w:tabs>
        <w:ind w:right="129"/>
        <w:contextualSpacing/>
        <w:rPr>
          <w:sz w:val="13"/>
          <w:szCs w:val="13"/>
        </w:rPr>
      </w:pPr>
      <w:r w:rsidRPr="00EE4FF4">
        <w:rPr>
          <w:sz w:val="13"/>
          <w:szCs w:val="13"/>
          <w:vertAlign w:val="superscript"/>
        </w:rPr>
        <w:t>13</w:t>
      </w:r>
      <w:r>
        <w:rPr>
          <w:sz w:val="13"/>
          <w:szCs w:val="13"/>
        </w:rPr>
        <w:t xml:space="preserve">EXPANCIÓN, 14 Datos sobre la Violencia de género, </w:t>
      </w:r>
      <w:r w:rsidRPr="00EE4FF4">
        <w:rPr>
          <w:sz w:val="13"/>
          <w:szCs w:val="13"/>
        </w:rPr>
        <w:t>Tomado</w:t>
      </w:r>
      <w:r>
        <w:rPr>
          <w:sz w:val="13"/>
          <w:szCs w:val="13"/>
        </w:rPr>
        <w:t xml:space="preserve"> </w:t>
      </w:r>
      <w:r w:rsidRPr="00EE4FF4">
        <w:rPr>
          <w:spacing w:val="-1"/>
          <w:sz w:val="13"/>
          <w:szCs w:val="13"/>
        </w:rPr>
        <w:t>desde:</w:t>
      </w:r>
      <w:r w:rsidRPr="00EE4FF4">
        <w:rPr>
          <w:spacing w:val="-42"/>
          <w:sz w:val="13"/>
          <w:szCs w:val="13"/>
        </w:rPr>
        <w:t xml:space="preserve"> </w:t>
      </w:r>
      <w:hyperlink r:id="rId19">
        <w:r w:rsidRPr="00EE4FF4">
          <w:rPr>
            <w:sz w:val="13"/>
            <w:szCs w:val="13"/>
          </w:rPr>
          <w:t>https://politica.expansion.mx/mexico/2019/11/25/datos-sobre-violencia-contra-mujeres-mexico</w:t>
        </w:r>
        <w:r w:rsidRPr="00EE4FF4">
          <w:rPr>
            <w:spacing w:val="-6"/>
            <w:sz w:val="13"/>
            <w:szCs w:val="13"/>
          </w:rPr>
          <w:t xml:space="preserve"> </w:t>
        </w:r>
      </w:hyperlink>
      <w:r w:rsidRPr="00EE4FF4">
        <w:rPr>
          <w:sz w:val="13"/>
          <w:szCs w:val="13"/>
        </w:rPr>
        <w:t>el</w:t>
      </w:r>
      <w:r w:rsidRPr="00EE4FF4">
        <w:rPr>
          <w:spacing w:val="-6"/>
          <w:sz w:val="13"/>
          <w:szCs w:val="13"/>
        </w:rPr>
        <w:t xml:space="preserve"> </w:t>
      </w:r>
      <w:r w:rsidRPr="00EE4FF4">
        <w:rPr>
          <w:sz w:val="13"/>
          <w:szCs w:val="13"/>
        </w:rPr>
        <w:t>día</w:t>
      </w:r>
      <w:r w:rsidRPr="00EE4FF4">
        <w:rPr>
          <w:spacing w:val="-6"/>
          <w:sz w:val="13"/>
          <w:szCs w:val="13"/>
        </w:rPr>
        <w:t xml:space="preserve"> </w:t>
      </w:r>
      <w:r w:rsidRPr="00EE4FF4">
        <w:rPr>
          <w:sz w:val="13"/>
          <w:szCs w:val="13"/>
        </w:rPr>
        <w:t>12</w:t>
      </w:r>
      <w:r w:rsidRPr="00EE4FF4">
        <w:rPr>
          <w:spacing w:val="-6"/>
          <w:sz w:val="13"/>
          <w:szCs w:val="13"/>
        </w:rPr>
        <w:t xml:space="preserve"> </w:t>
      </w:r>
      <w:r w:rsidRPr="00EE4FF4">
        <w:rPr>
          <w:sz w:val="13"/>
          <w:szCs w:val="13"/>
        </w:rPr>
        <w:t>de</w:t>
      </w:r>
      <w:r w:rsidRPr="00EE4FF4">
        <w:rPr>
          <w:spacing w:val="-6"/>
          <w:sz w:val="13"/>
          <w:szCs w:val="13"/>
        </w:rPr>
        <w:t xml:space="preserve"> </w:t>
      </w:r>
      <w:r w:rsidRPr="00EE4FF4">
        <w:rPr>
          <w:sz w:val="13"/>
          <w:szCs w:val="13"/>
        </w:rPr>
        <w:t>febrero</w:t>
      </w:r>
      <w:r w:rsidRPr="00EE4FF4">
        <w:rPr>
          <w:spacing w:val="-6"/>
          <w:sz w:val="13"/>
          <w:szCs w:val="13"/>
        </w:rPr>
        <w:t xml:space="preserve"> </w:t>
      </w:r>
      <w:r w:rsidRPr="00EE4FF4">
        <w:rPr>
          <w:sz w:val="13"/>
          <w:szCs w:val="13"/>
        </w:rPr>
        <w:t>de</w:t>
      </w:r>
      <w:r w:rsidRPr="00EE4FF4">
        <w:rPr>
          <w:spacing w:val="-6"/>
          <w:sz w:val="13"/>
          <w:szCs w:val="13"/>
        </w:rPr>
        <w:t xml:space="preserve"> </w:t>
      </w:r>
      <w:r w:rsidRPr="00EE4FF4">
        <w:rPr>
          <w:sz w:val="13"/>
          <w:szCs w:val="13"/>
        </w:rPr>
        <w:t>2020.</w:t>
      </w:r>
    </w:p>
    <w:p w14:paraId="573BA58C" w14:textId="1F63C09F" w:rsidR="00EE4FF4" w:rsidRPr="00EE4FF4" w:rsidRDefault="00EE4FF4" w:rsidP="00EE4FF4">
      <w:pPr>
        <w:rPr>
          <w:sz w:val="13"/>
          <w:szCs w:val="13"/>
        </w:rPr>
      </w:pPr>
      <w:r w:rsidRPr="00EE4FF4">
        <w:rPr>
          <w:sz w:val="13"/>
          <w:szCs w:val="13"/>
          <w:vertAlign w:val="superscript"/>
        </w:rPr>
        <w:t>1</w:t>
      </w:r>
      <w:r>
        <w:rPr>
          <w:sz w:val="13"/>
          <w:szCs w:val="13"/>
          <w:vertAlign w:val="superscript"/>
        </w:rPr>
        <w:t>4</w:t>
      </w:r>
      <w:r w:rsidRPr="00EE4FF4">
        <w:rPr>
          <w:spacing w:val="1"/>
          <w:sz w:val="13"/>
          <w:szCs w:val="13"/>
        </w:rPr>
        <w:t xml:space="preserve"> </w:t>
      </w:r>
      <w:r w:rsidRPr="00EE4FF4">
        <w:rPr>
          <w:sz w:val="13"/>
          <w:szCs w:val="13"/>
        </w:rPr>
        <w:t>María</w:t>
      </w:r>
      <w:r w:rsidRPr="00EE4FF4">
        <w:rPr>
          <w:spacing w:val="1"/>
          <w:sz w:val="13"/>
          <w:szCs w:val="13"/>
        </w:rPr>
        <w:t xml:space="preserve"> </w:t>
      </w:r>
      <w:r w:rsidRPr="00EE4FF4">
        <w:rPr>
          <w:sz w:val="13"/>
          <w:szCs w:val="13"/>
        </w:rPr>
        <w:t>del</w:t>
      </w:r>
      <w:r w:rsidRPr="00EE4FF4">
        <w:rPr>
          <w:spacing w:val="1"/>
          <w:sz w:val="13"/>
          <w:szCs w:val="13"/>
        </w:rPr>
        <w:t xml:space="preserve"> </w:t>
      </w:r>
      <w:r w:rsidRPr="00EE4FF4">
        <w:rPr>
          <w:sz w:val="13"/>
          <w:szCs w:val="13"/>
        </w:rPr>
        <w:t>Carmen</w:t>
      </w:r>
      <w:r w:rsidRPr="00EE4FF4">
        <w:rPr>
          <w:spacing w:val="1"/>
          <w:sz w:val="13"/>
          <w:szCs w:val="13"/>
        </w:rPr>
        <w:t xml:space="preserve"> </w:t>
      </w:r>
      <w:r w:rsidRPr="00EE4FF4">
        <w:rPr>
          <w:sz w:val="13"/>
          <w:szCs w:val="13"/>
        </w:rPr>
        <w:t>Montoya</w:t>
      </w:r>
      <w:r w:rsidRPr="00EE4FF4">
        <w:rPr>
          <w:spacing w:val="1"/>
          <w:sz w:val="13"/>
          <w:szCs w:val="13"/>
        </w:rPr>
        <w:t xml:space="preserve"> </w:t>
      </w:r>
      <w:r w:rsidRPr="00EE4FF4">
        <w:rPr>
          <w:sz w:val="13"/>
          <w:szCs w:val="13"/>
        </w:rPr>
        <w:t>Pérez,</w:t>
      </w:r>
      <w:r w:rsidRPr="00EE4FF4">
        <w:rPr>
          <w:spacing w:val="1"/>
          <w:sz w:val="13"/>
          <w:szCs w:val="13"/>
        </w:rPr>
        <w:t xml:space="preserve"> </w:t>
      </w:r>
      <w:r w:rsidRPr="00EE4FF4">
        <w:rPr>
          <w:sz w:val="13"/>
          <w:szCs w:val="13"/>
        </w:rPr>
        <w:t>El</w:t>
      </w:r>
      <w:r w:rsidRPr="00EE4FF4">
        <w:rPr>
          <w:spacing w:val="1"/>
          <w:sz w:val="13"/>
          <w:szCs w:val="13"/>
        </w:rPr>
        <w:t xml:space="preserve"> </w:t>
      </w:r>
      <w:r w:rsidRPr="00EE4FF4">
        <w:rPr>
          <w:sz w:val="13"/>
          <w:szCs w:val="13"/>
        </w:rPr>
        <w:t>registro</w:t>
      </w:r>
      <w:r w:rsidRPr="00EE4FF4">
        <w:rPr>
          <w:spacing w:val="1"/>
          <w:sz w:val="13"/>
          <w:szCs w:val="13"/>
        </w:rPr>
        <w:t xml:space="preserve"> </w:t>
      </w:r>
      <w:r w:rsidRPr="00EE4FF4">
        <w:rPr>
          <w:sz w:val="13"/>
          <w:szCs w:val="13"/>
        </w:rPr>
        <w:t>de</w:t>
      </w:r>
      <w:r w:rsidRPr="00EE4FF4">
        <w:rPr>
          <w:spacing w:val="1"/>
          <w:sz w:val="13"/>
          <w:szCs w:val="13"/>
        </w:rPr>
        <w:t xml:space="preserve"> </w:t>
      </w:r>
      <w:r w:rsidRPr="00EE4FF4">
        <w:rPr>
          <w:sz w:val="13"/>
          <w:szCs w:val="13"/>
        </w:rPr>
        <w:t>deudores</w:t>
      </w:r>
      <w:r w:rsidRPr="00EE4FF4">
        <w:rPr>
          <w:spacing w:val="1"/>
          <w:sz w:val="13"/>
          <w:szCs w:val="13"/>
        </w:rPr>
        <w:t xml:space="preserve"> </w:t>
      </w:r>
      <w:r w:rsidRPr="00EE4FF4">
        <w:rPr>
          <w:sz w:val="13"/>
          <w:szCs w:val="13"/>
        </w:rPr>
        <w:t>alimentarios</w:t>
      </w:r>
      <w:r w:rsidRPr="00EE4FF4">
        <w:rPr>
          <w:spacing w:val="1"/>
          <w:sz w:val="13"/>
          <w:szCs w:val="13"/>
        </w:rPr>
        <w:t xml:space="preserve"> </w:t>
      </w:r>
      <w:r w:rsidRPr="00EE4FF4">
        <w:rPr>
          <w:sz w:val="13"/>
          <w:szCs w:val="13"/>
        </w:rPr>
        <w:t>morosos,</w:t>
      </w:r>
      <w:r w:rsidRPr="00EE4FF4">
        <w:rPr>
          <w:spacing w:val="1"/>
          <w:sz w:val="13"/>
          <w:szCs w:val="13"/>
        </w:rPr>
        <w:t xml:space="preserve"> </w:t>
      </w:r>
      <w:r w:rsidRPr="00EE4FF4">
        <w:rPr>
          <w:sz w:val="13"/>
          <w:szCs w:val="13"/>
        </w:rPr>
        <w:t>pág.</w:t>
      </w:r>
      <w:r w:rsidRPr="00EE4FF4">
        <w:rPr>
          <w:spacing w:val="1"/>
          <w:sz w:val="13"/>
          <w:szCs w:val="13"/>
        </w:rPr>
        <w:t xml:space="preserve"> </w:t>
      </w:r>
      <w:r w:rsidRPr="00EE4FF4">
        <w:rPr>
          <w:sz w:val="13"/>
          <w:szCs w:val="13"/>
        </w:rPr>
        <w:t>121.</w:t>
      </w:r>
      <w:r w:rsidRPr="00EE4FF4">
        <w:rPr>
          <w:spacing w:val="1"/>
          <w:sz w:val="13"/>
          <w:szCs w:val="13"/>
        </w:rPr>
        <w:t xml:space="preserve"> </w:t>
      </w:r>
      <w:r w:rsidRPr="00EE4FF4">
        <w:rPr>
          <w:sz w:val="13"/>
          <w:szCs w:val="13"/>
        </w:rPr>
        <w:t>Disponible</w:t>
      </w:r>
      <w:r w:rsidRPr="00EE4FF4">
        <w:rPr>
          <w:spacing w:val="1"/>
          <w:sz w:val="13"/>
          <w:szCs w:val="13"/>
        </w:rPr>
        <w:t xml:space="preserve"> </w:t>
      </w:r>
      <w:r w:rsidRPr="00EE4FF4">
        <w:rPr>
          <w:sz w:val="13"/>
          <w:szCs w:val="13"/>
        </w:rPr>
        <w:t>en:</w:t>
      </w:r>
      <w:r w:rsidRPr="00EE4FF4">
        <w:rPr>
          <w:spacing w:val="-42"/>
          <w:sz w:val="13"/>
          <w:szCs w:val="13"/>
        </w:rPr>
        <w:t xml:space="preserve"> </w:t>
      </w:r>
      <w:hyperlink r:id="rId20">
        <w:r w:rsidRPr="00EE4FF4">
          <w:rPr>
            <w:sz w:val="13"/>
            <w:szCs w:val="13"/>
          </w:rPr>
          <w:t>https://archivos.juridicas.unam.mx/www/bjv/libros/8/3833/9.pdf</w:t>
        </w:r>
      </w:hyperlink>
    </w:p>
    <w:p w14:paraId="61FCDFA4" w14:textId="77777777" w:rsidR="00EE4FF4" w:rsidRDefault="00EE4FF4" w:rsidP="00980572">
      <w:pPr>
        <w:spacing w:line="276" w:lineRule="auto"/>
        <w:jc w:val="both"/>
        <w:rPr>
          <w:rFonts w:ascii="Arial" w:hAnsi="Arial" w:cs="Arial"/>
          <w:sz w:val="24"/>
          <w:szCs w:val="24"/>
        </w:rPr>
      </w:pPr>
    </w:p>
    <w:p w14:paraId="421EEBED" w14:textId="7EE40094" w:rsidR="00BF69D3" w:rsidRPr="009822A6" w:rsidRDefault="0089160A" w:rsidP="00980572">
      <w:pPr>
        <w:spacing w:line="276" w:lineRule="auto"/>
        <w:jc w:val="both"/>
        <w:rPr>
          <w:rFonts w:ascii="Arial" w:hAnsi="Arial" w:cs="Arial"/>
          <w:sz w:val="24"/>
          <w:szCs w:val="24"/>
        </w:rPr>
      </w:pPr>
      <w:r w:rsidRPr="0089160A">
        <w:rPr>
          <w:rFonts w:ascii="Arial" w:hAnsi="Arial" w:cs="Arial"/>
          <w:sz w:val="24"/>
          <w:szCs w:val="24"/>
        </w:rPr>
        <w:lastRenderedPageBreak/>
        <w:t xml:space="preserve">La obligación </w:t>
      </w:r>
      <w:r w:rsidRPr="009822A6">
        <w:rPr>
          <w:rFonts w:ascii="Arial" w:hAnsi="Arial" w:cs="Arial"/>
          <w:sz w:val="24"/>
          <w:szCs w:val="24"/>
        </w:rPr>
        <w:t>alimentaria tiene un profundo sentido ético y moral, significa la</w:t>
      </w:r>
      <w:r w:rsidR="00DB0E7A" w:rsidRPr="009822A6">
        <w:rPr>
          <w:rFonts w:ascii="Arial" w:hAnsi="Arial" w:cs="Arial"/>
          <w:sz w:val="24"/>
          <w:szCs w:val="24"/>
        </w:rPr>
        <w:t xml:space="preserve"> </w:t>
      </w:r>
      <w:r w:rsidRPr="009822A6">
        <w:rPr>
          <w:rFonts w:ascii="Arial" w:hAnsi="Arial" w:cs="Arial"/>
          <w:sz w:val="24"/>
          <w:szCs w:val="24"/>
        </w:rPr>
        <w:t>preservación del valor primario: la vida. Los alimentos son lo más indispensable que el</w:t>
      </w:r>
      <w:r w:rsidR="00DB0E7A" w:rsidRPr="009822A6">
        <w:rPr>
          <w:rFonts w:ascii="Arial" w:hAnsi="Arial" w:cs="Arial"/>
          <w:sz w:val="24"/>
          <w:szCs w:val="24"/>
        </w:rPr>
        <w:t xml:space="preserve"> </w:t>
      </w:r>
      <w:r w:rsidRPr="009822A6">
        <w:rPr>
          <w:rFonts w:ascii="Arial" w:hAnsi="Arial" w:cs="Arial"/>
          <w:sz w:val="24"/>
          <w:szCs w:val="24"/>
        </w:rPr>
        <w:t>ser humano necesita para sobrevivir, dejar de cumplir con ese deber pone en riesgo la</w:t>
      </w:r>
      <w:r w:rsidR="00F85BF8" w:rsidRPr="009822A6">
        <w:rPr>
          <w:rFonts w:ascii="Arial" w:hAnsi="Arial" w:cs="Arial"/>
          <w:sz w:val="24"/>
          <w:szCs w:val="24"/>
        </w:rPr>
        <w:t xml:space="preserve"> </w:t>
      </w:r>
      <w:r w:rsidRPr="009822A6">
        <w:rPr>
          <w:rFonts w:ascii="Arial" w:hAnsi="Arial" w:cs="Arial"/>
          <w:sz w:val="24"/>
          <w:szCs w:val="24"/>
        </w:rPr>
        <w:t>integridad física del acreedor, lo cual es grave si deriva principalmente de una conducta</w:t>
      </w:r>
      <w:r w:rsidR="00F85BF8" w:rsidRPr="009822A6">
        <w:rPr>
          <w:rFonts w:ascii="Arial" w:hAnsi="Arial" w:cs="Arial"/>
          <w:sz w:val="24"/>
          <w:szCs w:val="24"/>
        </w:rPr>
        <w:t xml:space="preserve"> </w:t>
      </w:r>
      <w:r w:rsidRPr="009822A6">
        <w:rPr>
          <w:rFonts w:ascii="Arial" w:hAnsi="Arial" w:cs="Arial"/>
          <w:sz w:val="24"/>
          <w:szCs w:val="24"/>
        </w:rPr>
        <w:t>intencional.</w:t>
      </w:r>
      <w:r w:rsidR="00BF69D3" w:rsidRPr="009822A6">
        <w:rPr>
          <w:vertAlign w:val="superscript"/>
        </w:rPr>
        <w:t xml:space="preserve"> </w:t>
      </w:r>
      <w:r w:rsidR="00BF69D3" w:rsidRPr="009822A6">
        <w:rPr>
          <w:sz w:val="24"/>
          <w:szCs w:val="24"/>
          <w:vertAlign w:val="superscript"/>
        </w:rPr>
        <w:t>1</w:t>
      </w:r>
      <w:r w:rsidR="00F07EBB" w:rsidRPr="009822A6">
        <w:rPr>
          <w:sz w:val="24"/>
          <w:szCs w:val="24"/>
          <w:vertAlign w:val="superscript"/>
        </w:rPr>
        <w:t>5</w:t>
      </w:r>
    </w:p>
    <w:p w14:paraId="374DC987" w14:textId="260CE503" w:rsidR="0089160A" w:rsidRDefault="0089160A" w:rsidP="00980572">
      <w:pPr>
        <w:spacing w:line="276" w:lineRule="auto"/>
        <w:jc w:val="both"/>
        <w:rPr>
          <w:rFonts w:ascii="Arial" w:hAnsi="Arial" w:cs="Arial"/>
          <w:sz w:val="24"/>
          <w:szCs w:val="24"/>
        </w:rPr>
      </w:pPr>
      <w:r w:rsidRPr="009822A6">
        <w:rPr>
          <w:rFonts w:ascii="Arial" w:hAnsi="Arial" w:cs="Arial"/>
          <w:sz w:val="24"/>
          <w:szCs w:val="24"/>
        </w:rPr>
        <w:t>Respecto a la incidencia delictiva del fuero común, por el incumplimiento de</w:t>
      </w:r>
      <w:r w:rsidR="00F85BF8" w:rsidRPr="009822A6">
        <w:rPr>
          <w:rFonts w:ascii="Arial" w:hAnsi="Arial" w:cs="Arial"/>
          <w:sz w:val="24"/>
          <w:szCs w:val="24"/>
        </w:rPr>
        <w:t xml:space="preserve"> </w:t>
      </w:r>
      <w:r w:rsidRPr="009822A6">
        <w:rPr>
          <w:rFonts w:ascii="Arial" w:hAnsi="Arial" w:cs="Arial"/>
          <w:sz w:val="24"/>
          <w:szCs w:val="24"/>
        </w:rPr>
        <w:t>obligaciones de asistencia familiar, el Secretariado Ejecutivo del Sistema Nacional de</w:t>
      </w:r>
      <w:r w:rsidR="00F85BF8" w:rsidRPr="009822A6">
        <w:rPr>
          <w:rFonts w:ascii="Arial" w:hAnsi="Arial" w:cs="Arial"/>
          <w:sz w:val="24"/>
          <w:szCs w:val="24"/>
        </w:rPr>
        <w:t xml:space="preserve"> </w:t>
      </w:r>
      <w:r w:rsidRPr="009822A6">
        <w:rPr>
          <w:rFonts w:ascii="Arial" w:hAnsi="Arial" w:cs="Arial"/>
          <w:sz w:val="24"/>
          <w:szCs w:val="24"/>
        </w:rPr>
        <w:t>Seguridad Públic</w:t>
      </w:r>
      <w:r w:rsidR="00F07EBB" w:rsidRPr="009822A6">
        <w:rPr>
          <w:rFonts w:ascii="Arial" w:hAnsi="Arial" w:cs="Arial"/>
          <w:sz w:val="24"/>
          <w:szCs w:val="24"/>
        </w:rPr>
        <w:t>a da a conocer que, de enero</w:t>
      </w:r>
      <w:r w:rsidRPr="009822A6">
        <w:rPr>
          <w:rFonts w:ascii="Arial" w:hAnsi="Arial" w:cs="Arial"/>
          <w:sz w:val="24"/>
          <w:szCs w:val="24"/>
        </w:rPr>
        <w:t xml:space="preserve"> a </w:t>
      </w:r>
      <w:r w:rsidR="00F07EBB" w:rsidRPr="009822A6">
        <w:rPr>
          <w:rFonts w:ascii="Arial" w:hAnsi="Arial" w:cs="Arial"/>
          <w:sz w:val="24"/>
          <w:szCs w:val="24"/>
        </w:rPr>
        <w:t>octubre de 2021</w:t>
      </w:r>
      <w:r w:rsidRPr="009822A6">
        <w:rPr>
          <w:rFonts w:ascii="Arial" w:hAnsi="Arial" w:cs="Arial"/>
          <w:sz w:val="24"/>
          <w:szCs w:val="24"/>
        </w:rPr>
        <w:t>, en el</w:t>
      </w:r>
      <w:r w:rsidR="00F85BF8" w:rsidRPr="009822A6">
        <w:rPr>
          <w:rFonts w:ascii="Arial" w:hAnsi="Arial" w:cs="Arial"/>
          <w:sz w:val="24"/>
          <w:szCs w:val="24"/>
        </w:rPr>
        <w:t xml:space="preserve"> </w:t>
      </w:r>
      <w:r w:rsidRPr="009822A6">
        <w:rPr>
          <w:rFonts w:ascii="Arial" w:hAnsi="Arial" w:cs="Arial"/>
          <w:sz w:val="24"/>
          <w:szCs w:val="24"/>
        </w:rPr>
        <w:t xml:space="preserve">Estado de </w:t>
      </w:r>
      <w:r w:rsidR="00F85BF8" w:rsidRPr="009822A6">
        <w:rPr>
          <w:rFonts w:ascii="Arial" w:hAnsi="Arial" w:cs="Arial"/>
          <w:sz w:val="24"/>
          <w:szCs w:val="24"/>
        </w:rPr>
        <w:t>Yucatán</w:t>
      </w:r>
      <w:r w:rsidRPr="009822A6">
        <w:rPr>
          <w:rFonts w:ascii="Arial" w:hAnsi="Arial" w:cs="Arial"/>
          <w:sz w:val="24"/>
          <w:szCs w:val="24"/>
        </w:rPr>
        <w:t xml:space="preserve"> se ha registrado un total de </w:t>
      </w:r>
      <w:r w:rsidR="00F07EBB" w:rsidRPr="009822A6">
        <w:rPr>
          <w:rFonts w:ascii="Arial" w:hAnsi="Arial" w:cs="Arial"/>
          <w:sz w:val="24"/>
          <w:szCs w:val="24"/>
        </w:rPr>
        <w:t>166 carpetas de investigación</w:t>
      </w:r>
      <w:r w:rsidR="00F07EBB" w:rsidRPr="009822A6">
        <w:rPr>
          <w:rFonts w:ascii="Arial" w:hAnsi="Arial" w:cs="Arial"/>
          <w:sz w:val="24"/>
          <w:szCs w:val="24"/>
          <w:vertAlign w:val="superscript"/>
        </w:rPr>
        <w:t>16</w:t>
      </w:r>
      <w:r w:rsidR="00F07EBB" w:rsidRPr="009822A6">
        <w:rPr>
          <w:rFonts w:ascii="Arial" w:hAnsi="Arial" w:cs="Arial"/>
          <w:sz w:val="24"/>
          <w:szCs w:val="24"/>
        </w:rPr>
        <w:t>; sin embargo,</w:t>
      </w:r>
      <w:r w:rsidR="00F85BF8" w:rsidRPr="009822A6">
        <w:rPr>
          <w:rFonts w:ascii="Arial" w:hAnsi="Arial" w:cs="Arial"/>
          <w:sz w:val="24"/>
          <w:szCs w:val="24"/>
        </w:rPr>
        <w:t xml:space="preserve"> </w:t>
      </w:r>
      <w:r w:rsidR="00F07EBB" w:rsidRPr="009822A6">
        <w:rPr>
          <w:rFonts w:ascii="Arial" w:hAnsi="Arial" w:cs="Arial"/>
          <w:sz w:val="24"/>
          <w:szCs w:val="24"/>
        </w:rPr>
        <w:t xml:space="preserve">existen innumerables </w:t>
      </w:r>
      <w:r w:rsidRPr="009822A6">
        <w:rPr>
          <w:rFonts w:ascii="Arial" w:hAnsi="Arial" w:cs="Arial"/>
          <w:sz w:val="24"/>
          <w:szCs w:val="24"/>
        </w:rPr>
        <w:t>casos de incumplimiento de las</w:t>
      </w:r>
      <w:r w:rsidR="00F85BF8" w:rsidRPr="009822A6">
        <w:rPr>
          <w:rFonts w:ascii="Arial" w:hAnsi="Arial" w:cs="Arial"/>
          <w:sz w:val="24"/>
          <w:szCs w:val="24"/>
        </w:rPr>
        <w:t xml:space="preserve"> </w:t>
      </w:r>
      <w:r w:rsidRPr="009822A6">
        <w:rPr>
          <w:rFonts w:ascii="Arial" w:hAnsi="Arial" w:cs="Arial"/>
          <w:sz w:val="24"/>
          <w:szCs w:val="24"/>
        </w:rPr>
        <w:t xml:space="preserve">responsabilidades familiares de índole alimentario </w:t>
      </w:r>
      <w:r w:rsidR="00F07EBB" w:rsidRPr="009822A6">
        <w:rPr>
          <w:rFonts w:ascii="Arial" w:hAnsi="Arial" w:cs="Arial"/>
          <w:sz w:val="24"/>
          <w:szCs w:val="24"/>
        </w:rPr>
        <w:t xml:space="preserve">en los cuales no hay denuncia </w:t>
      </w:r>
      <w:r w:rsidRPr="009822A6">
        <w:rPr>
          <w:rFonts w:ascii="Arial" w:hAnsi="Arial" w:cs="Arial"/>
          <w:sz w:val="24"/>
          <w:szCs w:val="24"/>
        </w:rPr>
        <w:t xml:space="preserve">y </w:t>
      </w:r>
      <w:r w:rsidR="00F07EBB" w:rsidRPr="009822A6">
        <w:rPr>
          <w:rFonts w:ascii="Arial" w:hAnsi="Arial" w:cs="Arial"/>
          <w:sz w:val="24"/>
          <w:szCs w:val="24"/>
        </w:rPr>
        <w:t>por lo tanto</w:t>
      </w:r>
      <w:r w:rsidRPr="009822A6">
        <w:rPr>
          <w:rFonts w:ascii="Arial" w:hAnsi="Arial" w:cs="Arial"/>
          <w:sz w:val="24"/>
          <w:szCs w:val="24"/>
        </w:rPr>
        <w:t xml:space="preserve"> no</w:t>
      </w:r>
      <w:r w:rsidR="00F85BF8" w:rsidRPr="009822A6">
        <w:rPr>
          <w:rFonts w:ascii="Arial" w:hAnsi="Arial" w:cs="Arial"/>
          <w:sz w:val="24"/>
          <w:szCs w:val="24"/>
        </w:rPr>
        <w:t xml:space="preserve"> </w:t>
      </w:r>
      <w:r w:rsidRPr="009822A6">
        <w:rPr>
          <w:rFonts w:ascii="Arial" w:hAnsi="Arial" w:cs="Arial"/>
          <w:sz w:val="24"/>
          <w:szCs w:val="24"/>
        </w:rPr>
        <w:t>existen sentencias.</w:t>
      </w:r>
    </w:p>
    <w:p w14:paraId="3E38FF22" w14:textId="77777777" w:rsidR="0089160A" w:rsidRPr="0089160A" w:rsidRDefault="0089160A" w:rsidP="00980572">
      <w:pPr>
        <w:spacing w:line="276" w:lineRule="auto"/>
        <w:jc w:val="both"/>
        <w:rPr>
          <w:rFonts w:ascii="Arial" w:hAnsi="Arial" w:cs="Arial"/>
          <w:sz w:val="24"/>
          <w:szCs w:val="24"/>
        </w:rPr>
      </w:pPr>
      <w:r w:rsidRPr="0089160A">
        <w:rPr>
          <w:rFonts w:ascii="Arial" w:hAnsi="Arial" w:cs="Arial"/>
          <w:sz w:val="24"/>
          <w:szCs w:val="24"/>
        </w:rPr>
        <w:t>En el C</w:t>
      </w:r>
      <w:r w:rsidR="002F2551">
        <w:rPr>
          <w:rFonts w:ascii="Arial" w:hAnsi="Arial" w:cs="Arial"/>
          <w:sz w:val="24"/>
          <w:szCs w:val="24"/>
        </w:rPr>
        <w:t>ódigo Penal el Estado de Yucatán está</w:t>
      </w:r>
      <w:r w:rsidRPr="0089160A">
        <w:rPr>
          <w:rFonts w:ascii="Arial" w:hAnsi="Arial" w:cs="Arial"/>
          <w:sz w:val="24"/>
          <w:szCs w:val="24"/>
        </w:rPr>
        <w:t xml:space="preserve"> p</w:t>
      </w:r>
      <w:r w:rsidR="002F2551">
        <w:rPr>
          <w:rFonts w:ascii="Arial" w:hAnsi="Arial" w:cs="Arial"/>
          <w:sz w:val="24"/>
          <w:szCs w:val="24"/>
        </w:rPr>
        <w:t xml:space="preserve">revisto en los artículos 220, 221 y 222 </w:t>
      </w:r>
      <w:r w:rsidRPr="0089160A">
        <w:rPr>
          <w:rFonts w:ascii="Arial" w:hAnsi="Arial" w:cs="Arial"/>
          <w:sz w:val="24"/>
          <w:szCs w:val="24"/>
        </w:rPr>
        <w:t>las</w:t>
      </w:r>
      <w:r w:rsidR="00F85BF8">
        <w:rPr>
          <w:rFonts w:ascii="Arial" w:hAnsi="Arial" w:cs="Arial"/>
          <w:sz w:val="24"/>
          <w:szCs w:val="24"/>
        </w:rPr>
        <w:t xml:space="preserve"> </w:t>
      </w:r>
      <w:r w:rsidRPr="0089160A">
        <w:rPr>
          <w:rFonts w:ascii="Arial" w:hAnsi="Arial" w:cs="Arial"/>
          <w:sz w:val="24"/>
          <w:szCs w:val="24"/>
        </w:rPr>
        <w:t>sanciones para quienes infrinjan en el delito de incumplimiento de obligaciones</w:t>
      </w:r>
      <w:r w:rsidR="00F85BF8">
        <w:rPr>
          <w:rFonts w:ascii="Arial" w:hAnsi="Arial" w:cs="Arial"/>
          <w:sz w:val="24"/>
          <w:szCs w:val="24"/>
        </w:rPr>
        <w:t xml:space="preserve"> </w:t>
      </w:r>
      <w:r w:rsidRPr="0089160A">
        <w:rPr>
          <w:rFonts w:ascii="Arial" w:hAnsi="Arial" w:cs="Arial"/>
          <w:sz w:val="24"/>
          <w:szCs w:val="24"/>
        </w:rPr>
        <w:t>de asistencia familiar, para el cumplimiento y garantía del interés superior de las y los</w:t>
      </w:r>
      <w:r w:rsidR="00F85BF8">
        <w:rPr>
          <w:rFonts w:ascii="Arial" w:hAnsi="Arial" w:cs="Arial"/>
          <w:sz w:val="24"/>
          <w:szCs w:val="24"/>
        </w:rPr>
        <w:t xml:space="preserve"> </w:t>
      </w:r>
      <w:r w:rsidRPr="0089160A">
        <w:rPr>
          <w:rFonts w:ascii="Arial" w:hAnsi="Arial" w:cs="Arial"/>
          <w:sz w:val="24"/>
          <w:szCs w:val="24"/>
        </w:rPr>
        <w:t xml:space="preserve">menores </w:t>
      </w:r>
      <w:r w:rsidR="002F2551">
        <w:rPr>
          <w:rFonts w:ascii="Arial" w:hAnsi="Arial" w:cs="Arial"/>
          <w:sz w:val="24"/>
          <w:szCs w:val="24"/>
        </w:rPr>
        <w:t xml:space="preserve">de edad </w:t>
      </w:r>
      <w:r w:rsidRPr="0089160A">
        <w:rPr>
          <w:rFonts w:ascii="Arial" w:hAnsi="Arial" w:cs="Arial"/>
          <w:sz w:val="24"/>
          <w:szCs w:val="24"/>
        </w:rPr>
        <w:t>principalmente.</w:t>
      </w:r>
    </w:p>
    <w:p w14:paraId="6A3B95C8" w14:textId="109A5EBA" w:rsidR="00BF69D3" w:rsidRPr="00F07EBB" w:rsidRDefault="00E2443B" w:rsidP="00F07EBB">
      <w:pPr>
        <w:spacing w:line="276" w:lineRule="auto"/>
        <w:ind w:left="142"/>
        <w:jc w:val="both"/>
        <w:rPr>
          <w:rFonts w:ascii="Arial" w:hAnsi="Arial" w:cs="Arial"/>
          <w:i/>
          <w:sz w:val="24"/>
          <w:szCs w:val="24"/>
        </w:rPr>
      </w:pPr>
      <w:r w:rsidRPr="00F07EBB">
        <w:rPr>
          <w:rFonts w:ascii="Arial" w:hAnsi="Arial" w:cs="Arial"/>
          <w:i/>
          <w:sz w:val="24"/>
          <w:szCs w:val="24"/>
        </w:rPr>
        <w:t>Artículo 220.- A quien sin motivo justificado dejare de cumplir el deber de asistencia respecto de sus ascendientes, hijos o cónyuge sin ministrarles los recursos necesarios para atender a su subsistencia, se le aplicará sanción de uno a cuatro años de prisión y de veinte a doscientos días-multa, privación de los derechos de familia y pago como reparación del daño, de las cantidades no ministradas oportunamente por el acusado, desde la fecha en que dejó de cumplir el deber de proporcionar los alimentos, hasta la sentencia condenatoria. Quedan comprendidos en esta disposición como sujetos pasivos el concubinario y la concubina. Cuando el imputado incurriese nuevamente en el mismo delito, la prisión será de tres a seis años.</w:t>
      </w:r>
    </w:p>
    <w:p w14:paraId="0AEDF7EB" w14:textId="6349538B" w:rsidR="00E2443B" w:rsidRDefault="00E2443B" w:rsidP="00980572">
      <w:pPr>
        <w:spacing w:line="276" w:lineRule="auto"/>
        <w:jc w:val="both"/>
        <w:rPr>
          <w:rFonts w:ascii="Arial" w:hAnsi="Arial" w:cs="Arial"/>
          <w:sz w:val="24"/>
          <w:szCs w:val="24"/>
        </w:rPr>
      </w:pPr>
      <w:r w:rsidRPr="00E2443B">
        <w:rPr>
          <w:rFonts w:ascii="Arial" w:hAnsi="Arial" w:cs="Arial"/>
          <w:sz w:val="24"/>
          <w:szCs w:val="24"/>
        </w:rPr>
        <w:t>La pérdida de los derechos de familia solo se impondrá cuando se afecte de manera negativa a los acreedores alimentarios</w:t>
      </w:r>
      <w:r>
        <w:rPr>
          <w:rFonts w:ascii="Arial" w:hAnsi="Arial" w:cs="Arial"/>
          <w:sz w:val="24"/>
          <w:szCs w:val="24"/>
        </w:rPr>
        <w:t>.</w:t>
      </w:r>
    </w:p>
    <w:p w14:paraId="664CB92D" w14:textId="77777777" w:rsidR="00E2443B" w:rsidRPr="00F07EBB" w:rsidRDefault="00E2443B" w:rsidP="00F07EBB">
      <w:pPr>
        <w:spacing w:line="276" w:lineRule="auto"/>
        <w:ind w:left="142"/>
        <w:jc w:val="both"/>
        <w:rPr>
          <w:rFonts w:ascii="Arial" w:hAnsi="Arial" w:cs="Arial"/>
          <w:i/>
          <w:sz w:val="24"/>
          <w:szCs w:val="24"/>
        </w:rPr>
      </w:pPr>
      <w:r w:rsidRPr="00F07EBB">
        <w:rPr>
          <w:rFonts w:ascii="Arial" w:hAnsi="Arial" w:cs="Arial"/>
          <w:i/>
          <w:sz w:val="24"/>
          <w:szCs w:val="24"/>
        </w:rPr>
        <w:t>Artículo 221.- El delito de incumplimiento de obligaciones de asistencia familiar se perseguirá mediante querella de la parte agraviada. Cuando el incumplimiento se refiera a los hijos, a los ascendientes adultos mayores o exista imposibilidad para presentar la querella por parte de los acreedores, se perseguirá de oficio y cuando proceda, el Ministerio Público promoverá la designación de un tutor especial o representante para las víctimas del delito ante la autoridad judicial, que tendrá facultades para designarlos. Se declarará extinguida la acción penal oyéndose previamente al tutor o representante, cuando el procesado hubiese cubierto el importe de los alimentos vencidos.</w:t>
      </w:r>
    </w:p>
    <w:p w14:paraId="200A009D" w14:textId="77777777" w:rsidR="00F07EBB" w:rsidRDefault="00F07EBB" w:rsidP="00F07EBB">
      <w:pPr>
        <w:ind w:right="-234"/>
        <w:contextualSpacing/>
        <w:rPr>
          <w:sz w:val="13"/>
          <w:szCs w:val="13"/>
        </w:rPr>
      </w:pPr>
      <w:r>
        <w:rPr>
          <w:sz w:val="13"/>
          <w:szCs w:val="13"/>
          <w:vertAlign w:val="superscript"/>
        </w:rPr>
        <w:t>15</w:t>
      </w:r>
      <w:r w:rsidRPr="00F07EBB">
        <w:rPr>
          <w:sz w:val="13"/>
          <w:szCs w:val="13"/>
          <w:vertAlign w:val="superscript"/>
        </w:rPr>
        <w:t xml:space="preserve"> </w:t>
      </w:r>
      <w:r w:rsidRPr="00F07EBB">
        <w:rPr>
          <w:sz w:val="13"/>
          <w:szCs w:val="13"/>
        </w:rPr>
        <w:t>María</w:t>
      </w:r>
      <w:r w:rsidRPr="00F07EBB">
        <w:rPr>
          <w:spacing w:val="1"/>
          <w:sz w:val="13"/>
          <w:szCs w:val="13"/>
        </w:rPr>
        <w:t xml:space="preserve"> </w:t>
      </w:r>
      <w:r w:rsidRPr="00F07EBB">
        <w:rPr>
          <w:sz w:val="13"/>
          <w:szCs w:val="13"/>
        </w:rPr>
        <w:t>del</w:t>
      </w:r>
      <w:r w:rsidRPr="00F07EBB">
        <w:rPr>
          <w:spacing w:val="1"/>
          <w:sz w:val="13"/>
          <w:szCs w:val="13"/>
        </w:rPr>
        <w:t xml:space="preserve"> </w:t>
      </w:r>
      <w:r w:rsidRPr="00F07EBB">
        <w:rPr>
          <w:sz w:val="13"/>
          <w:szCs w:val="13"/>
        </w:rPr>
        <w:t>Carmen</w:t>
      </w:r>
      <w:r w:rsidRPr="00F07EBB">
        <w:rPr>
          <w:spacing w:val="1"/>
          <w:sz w:val="13"/>
          <w:szCs w:val="13"/>
        </w:rPr>
        <w:t xml:space="preserve"> </w:t>
      </w:r>
      <w:r w:rsidRPr="00F07EBB">
        <w:rPr>
          <w:sz w:val="13"/>
          <w:szCs w:val="13"/>
        </w:rPr>
        <w:t>Montoya</w:t>
      </w:r>
      <w:r w:rsidRPr="00F07EBB">
        <w:rPr>
          <w:spacing w:val="1"/>
          <w:sz w:val="13"/>
          <w:szCs w:val="13"/>
        </w:rPr>
        <w:t xml:space="preserve"> </w:t>
      </w:r>
      <w:r w:rsidRPr="00F07EBB">
        <w:rPr>
          <w:sz w:val="13"/>
          <w:szCs w:val="13"/>
        </w:rPr>
        <w:t>Pérez,</w:t>
      </w:r>
      <w:r w:rsidRPr="00F07EBB">
        <w:rPr>
          <w:spacing w:val="1"/>
          <w:sz w:val="13"/>
          <w:szCs w:val="13"/>
        </w:rPr>
        <w:t xml:space="preserve"> </w:t>
      </w:r>
      <w:r w:rsidRPr="00F07EBB">
        <w:rPr>
          <w:sz w:val="13"/>
          <w:szCs w:val="13"/>
        </w:rPr>
        <w:t>El</w:t>
      </w:r>
      <w:r w:rsidRPr="00F07EBB">
        <w:rPr>
          <w:spacing w:val="1"/>
          <w:sz w:val="13"/>
          <w:szCs w:val="13"/>
        </w:rPr>
        <w:t xml:space="preserve"> </w:t>
      </w:r>
      <w:r w:rsidRPr="00F07EBB">
        <w:rPr>
          <w:sz w:val="13"/>
          <w:szCs w:val="13"/>
        </w:rPr>
        <w:t>registro</w:t>
      </w:r>
      <w:r w:rsidRPr="00F07EBB">
        <w:rPr>
          <w:spacing w:val="1"/>
          <w:sz w:val="13"/>
          <w:szCs w:val="13"/>
        </w:rPr>
        <w:t xml:space="preserve"> </w:t>
      </w:r>
      <w:r w:rsidRPr="00F07EBB">
        <w:rPr>
          <w:sz w:val="13"/>
          <w:szCs w:val="13"/>
        </w:rPr>
        <w:t>de</w:t>
      </w:r>
      <w:r w:rsidRPr="00F07EBB">
        <w:rPr>
          <w:spacing w:val="1"/>
          <w:sz w:val="13"/>
          <w:szCs w:val="13"/>
        </w:rPr>
        <w:t xml:space="preserve"> </w:t>
      </w:r>
      <w:r w:rsidRPr="00F07EBB">
        <w:rPr>
          <w:sz w:val="13"/>
          <w:szCs w:val="13"/>
        </w:rPr>
        <w:t>deudores</w:t>
      </w:r>
      <w:r w:rsidRPr="00F07EBB">
        <w:rPr>
          <w:spacing w:val="1"/>
          <w:sz w:val="13"/>
          <w:szCs w:val="13"/>
        </w:rPr>
        <w:t xml:space="preserve"> </w:t>
      </w:r>
      <w:r w:rsidRPr="00F07EBB">
        <w:rPr>
          <w:sz w:val="13"/>
          <w:szCs w:val="13"/>
        </w:rPr>
        <w:t>alimentarios</w:t>
      </w:r>
      <w:r w:rsidRPr="00F07EBB">
        <w:rPr>
          <w:spacing w:val="1"/>
          <w:sz w:val="13"/>
          <w:szCs w:val="13"/>
        </w:rPr>
        <w:t xml:space="preserve"> </w:t>
      </w:r>
      <w:r w:rsidRPr="00F07EBB">
        <w:rPr>
          <w:sz w:val="13"/>
          <w:szCs w:val="13"/>
        </w:rPr>
        <w:t>morosos,</w:t>
      </w:r>
      <w:r w:rsidRPr="00F07EBB">
        <w:rPr>
          <w:spacing w:val="1"/>
          <w:sz w:val="13"/>
          <w:szCs w:val="13"/>
        </w:rPr>
        <w:t xml:space="preserve"> </w:t>
      </w:r>
      <w:r w:rsidRPr="00F07EBB">
        <w:rPr>
          <w:sz w:val="13"/>
          <w:szCs w:val="13"/>
        </w:rPr>
        <w:t>pág.</w:t>
      </w:r>
      <w:r w:rsidRPr="00F07EBB">
        <w:rPr>
          <w:spacing w:val="1"/>
          <w:sz w:val="13"/>
          <w:szCs w:val="13"/>
        </w:rPr>
        <w:t xml:space="preserve"> </w:t>
      </w:r>
      <w:r w:rsidRPr="00F07EBB">
        <w:rPr>
          <w:sz w:val="13"/>
          <w:szCs w:val="13"/>
        </w:rPr>
        <w:t>121.</w:t>
      </w:r>
      <w:r w:rsidRPr="00F07EBB">
        <w:rPr>
          <w:spacing w:val="1"/>
          <w:sz w:val="13"/>
          <w:szCs w:val="13"/>
        </w:rPr>
        <w:t xml:space="preserve"> </w:t>
      </w:r>
      <w:r w:rsidRPr="00F07EBB">
        <w:rPr>
          <w:sz w:val="13"/>
          <w:szCs w:val="13"/>
        </w:rPr>
        <w:t>Disponible</w:t>
      </w:r>
      <w:r w:rsidRPr="00F07EBB">
        <w:rPr>
          <w:spacing w:val="1"/>
          <w:sz w:val="13"/>
          <w:szCs w:val="13"/>
        </w:rPr>
        <w:t xml:space="preserve"> </w:t>
      </w:r>
      <w:r w:rsidRPr="00F07EBB">
        <w:rPr>
          <w:sz w:val="13"/>
          <w:szCs w:val="13"/>
        </w:rPr>
        <w:t>en:</w:t>
      </w:r>
      <w:r>
        <w:rPr>
          <w:spacing w:val="-42"/>
          <w:sz w:val="13"/>
          <w:szCs w:val="13"/>
        </w:rPr>
        <w:t xml:space="preserve"> </w:t>
      </w:r>
      <w:hyperlink r:id="rId21">
        <w:r w:rsidRPr="00F07EBB">
          <w:rPr>
            <w:sz w:val="13"/>
            <w:szCs w:val="13"/>
          </w:rPr>
          <w:t>https://archivos.juridicas.unam.mx/www/bjv/libros/8/3833/9.pdf</w:t>
        </w:r>
      </w:hyperlink>
    </w:p>
    <w:p w14:paraId="3AC644C7" w14:textId="77777777" w:rsidR="00F07EBB" w:rsidRPr="00F07EBB" w:rsidRDefault="00F07EBB" w:rsidP="00F07EBB">
      <w:pPr>
        <w:spacing w:line="276" w:lineRule="auto"/>
        <w:ind w:right="-234"/>
        <w:contextualSpacing/>
        <w:jc w:val="both"/>
        <w:rPr>
          <w:rFonts w:ascii="Arial" w:hAnsi="Arial" w:cs="Arial"/>
          <w:sz w:val="13"/>
          <w:szCs w:val="13"/>
        </w:rPr>
      </w:pPr>
      <w:r>
        <w:rPr>
          <w:rFonts w:ascii="Arial" w:hAnsi="Arial" w:cs="Arial"/>
          <w:sz w:val="13"/>
          <w:szCs w:val="13"/>
          <w:vertAlign w:val="superscript"/>
        </w:rPr>
        <w:t xml:space="preserve">16 </w:t>
      </w:r>
      <w:r w:rsidRPr="00F07EBB">
        <w:rPr>
          <w:rFonts w:ascii="Arial" w:hAnsi="Arial" w:cs="Arial"/>
          <w:sz w:val="13"/>
          <w:szCs w:val="13"/>
        </w:rPr>
        <w:t>https://drive.google.com/file/d/1Gw6PrSAZNyX3vdd1SUD8EakMM8XWxo9B/view</w:t>
      </w:r>
    </w:p>
    <w:p w14:paraId="0D30B12F" w14:textId="77777777" w:rsidR="00F07EBB" w:rsidRPr="00E2443B" w:rsidRDefault="00F07EBB" w:rsidP="00980572">
      <w:pPr>
        <w:spacing w:line="276" w:lineRule="auto"/>
        <w:jc w:val="both"/>
        <w:rPr>
          <w:rFonts w:ascii="Arial" w:hAnsi="Arial" w:cs="Arial"/>
          <w:sz w:val="24"/>
          <w:szCs w:val="24"/>
        </w:rPr>
      </w:pPr>
    </w:p>
    <w:p w14:paraId="2868E624" w14:textId="0F16DFC1" w:rsidR="00E2443B" w:rsidRPr="00F07EBB" w:rsidRDefault="00E2443B" w:rsidP="00F07EBB">
      <w:pPr>
        <w:spacing w:line="276" w:lineRule="auto"/>
        <w:ind w:left="142"/>
        <w:jc w:val="both"/>
        <w:rPr>
          <w:rFonts w:ascii="Arial" w:hAnsi="Arial" w:cs="Arial"/>
          <w:i/>
          <w:sz w:val="24"/>
          <w:szCs w:val="24"/>
        </w:rPr>
      </w:pPr>
      <w:r w:rsidRPr="00F07EBB">
        <w:rPr>
          <w:rFonts w:ascii="Arial" w:hAnsi="Arial" w:cs="Arial"/>
          <w:i/>
          <w:sz w:val="24"/>
          <w:szCs w:val="24"/>
        </w:rPr>
        <w:lastRenderedPageBreak/>
        <w:t>Artículo 222.- A quien dolosamente se coloque en estado de insolvencia con el objeto de eludir el cumplimiento de obligaciones de asistencia familiar que la ley determina, se le impondrá prisión de uno a seis años.</w:t>
      </w:r>
    </w:p>
    <w:p w14:paraId="7B92A3EF" w14:textId="43A80A33" w:rsidR="00F07EBB" w:rsidRPr="007058C5" w:rsidRDefault="0089160A" w:rsidP="00B809EA">
      <w:pPr>
        <w:spacing w:line="276" w:lineRule="auto"/>
        <w:jc w:val="both"/>
        <w:rPr>
          <w:rFonts w:ascii="Arial" w:hAnsi="Arial" w:cs="Arial"/>
          <w:sz w:val="24"/>
          <w:szCs w:val="24"/>
        </w:rPr>
      </w:pPr>
      <w:r w:rsidRPr="00F07EBB">
        <w:rPr>
          <w:rFonts w:ascii="Arial" w:hAnsi="Arial" w:cs="Arial"/>
          <w:sz w:val="24"/>
          <w:szCs w:val="24"/>
        </w:rPr>
        <w:t xml:space="preserve">Esta iniciativa, prevé la </w:t>
      </w:r>
      <w:r w:rsidR="00B809EA" w:rsidRPr="00F07EBB">
        <w:rPr>
          <w:rFonts w:ascii="Arial" w:hAnsi="Arial" w:cs="Arial"/>
          <w:sz w:val="24"/>
          <w:szCs w:val="24"/>
        </w:rPr>
        <w:t xml:space="preserve">efectiva </w:t>
      </w:r>
      <w:r w:rsidRPr="00F07EBB">
        <w:rPr>
          <w:rFonts w:ascii="Arial" w:hAnsi="Arial" w:cs="Arial"/>
          <w:sz w:val="24"/>
          <w:szCs w:val="24"/>
        </w:rPr>
        <w:t>regulación y legislación secundaria para el cumplimiento</w:t>
      </w:r>
      <w:r w:rsidR="007058C5" w:rsidRPr="00F07EBB">
        <w:rPr>
          <w:rFonts w:ascii="Arial" w:hAnsi="Arial" w:cs="Arial"/>
          <w:sz w:val="24"/>
          <w:szCs w:val="24"/>
        </w:rPr>
        <w:t xml:space="preserve"> </w:t>
      </w:r>
      <w:r w:rsidR="00B809EA" w:rsidRPr="00F07EBB">
        <w:rPr>
          <w:rFonts w:ascii="Arial" w:hAnsi="Arial" w:cs="Arial"/>
          <w:sz w:val="24"/>
          <w:szCs w:val="24"/>
        </w:rPr>
        <w:t>efectivo</w:t>
      </w:r>
      <w:r w:rsidR="00A16D9B" w:rsidRPr="00F07EBB">
        <w:rPr>
          <w:rFonts w:ascii="Arial" w:hAnsi="Arial" w:cs="Arial"/>
          <w:sz w:val="24"/>
          <w:szCs w:val="24"/>
        </w:rPr>
        <w:t xml:space="preserve"> del REGISTRO ESTATAL DE</w:t>
      </w:r>
      <w:r w:rsidRPr="00F07EBB">
        <w:rPr>
          <w:rFonts w:ascii="Arial" w:hAnsi="Arial" w:cs="Arial"/>
          <w:sz w:val="24"/>
          <w:szCs w:val="24"/>
        </w:rPr>
        <w:t xml:space="preserve"> DEUDORES ALIMENTARIOS</w:t>
      </w:r>
      <w:r w:rsidR="007821CA" w:rsidRPr="00F07EBB">
        <w:rPr>
          <w:rFonts w:ascii="Arial" w:hAnsi="Arial" w:cs="Arial"/>
          <w:sz w:val="24"/>
          <w:szCs w:val="24"/>
        </w:rPr>
        <w:t xml:space="preserve"> </w:t>
      </w:r>
      <w:r w:rsidR="00B809EA" w:rsidRPr="00F07EBB">
        <w:rPr>
          <w:rFonts w:ascii="Arial" w:hAnsi="Arial" w:cs="Arial"/>
          <w:sz w:val="24"/>
          <w:szCs w:val="24"/>
        </w:rPr>
        <w:t>DEL ESTADO DE YUCATAN, creado mediante Decreto 412/2021 y publicado en el Diario Oficial del Estado el 6 de Septiembre del 2021.</w:t>
      </w:r>
    </w:p>
    <w:p w14:paraId="6801D526" w14:textId="77777777" w:rsidR="0089160A" w:rsidRDefault="0089160A" w:rsidP="00980572">
      <w:pPr>
        <w:spacing w:line="276" w:lineRule="auto"/>
        <w:jc w:val="both"/>
        <w:rPr>
          <w:rFonts w:ascii="Arial" w:hAnsi="Arial" w:cs="Arial"/>
          <w:b/>
          <w:sz w:val="24"/>
          <w:szCs w:val="24"/>
        </w:rPr>
      </w:pPr>
      <w:r w:rsidRPr="00F07EBB">
        <w:rPr>
          <w:rFonts w:ascii="Arial" w:hAnsi="Arial" w:cs="Arial"/>
          <w:sz w:val="24"/>
          <w:szCs w:val="24"/>
        </w:rPr>
        <w:t>Por lo anterior</w:t>
      </w:r>
      <w:r w:rsidRPr="00957394">
        <w:rPr>
          <w:rFonts w:ascii="Arial" w:hAnsi="Arial" w:cs="Arial"/>
          <w:b/>
          <w:sz w:val="24"/>
          <w:szCs w:val="24"/>
        </w:rPr>
        <w:t xml:space="preserve"> la presente iniciativa prevé la expedición de certificados y</w:t>
      </w:r>
      <w:r w:rsidR="00B809EA">
        <w:rPr>
          <w:rFonts w:ascii="Arial" w:hAnsi="Arial" w:cs="Arial"/>
          <w:b/>
          <w:sz w:val="24"/>
          <w:szCs w:val="24"/>
        </w:rPr>
        <w:t xml:space="preserve">/o </w:t>
      </w:r>
      <w:r w:rsidR="007058C5" w:rsidRPr="00957394">
        <w:rPr>
          <w:rFonts w:ascii="Arial" w:hAnsi="Arial" w:cs="Arial"/>
          <w:b/>
          <w:sz w:val="24"/>
          <w:szCs w:val="24"/>
        </w:rPr>
        <w:t xml:space="preserve"> </w:t>
      </w:r>
      <w:r w:rsidRPr="00957394">
        <w:rPr>
          <w:rFonts w:ascii="Arial" w:hAnsi="Arial" w:cs="Arial"/>
          <w:b/>
          <w:sz w:val="24"/>
          <w:szCs w:val="24"/>
        </w:rPr>
        <w:t>constancias como requisito obligatorio que deberá ser solicitado a todas las</w:t>
      </w:r>
      <w:r w:rsidR="007058C5" w:rsidRPr="00957394">
        <w:rPr>
          <w:rFonts w:ascii="Arial" w:hAnsi="Arial" w:cs="Arial"/>
          <w:b/>
          <w:sz w:val="24"/>
          <w:szCs w:val="24"/>
        </w:rPr>
        <w:t xml:space="preserve"> </w:t>
      </w:r>
      <w:r w:rsidRPr="00957394">
        <w:rPr>
          <w:rFonts w:ascii="Arial" w:hAnsi="Arial" w:cs="Arial"/>
          <w:b/>
          <w:sz w:val="24"/>
          <w:szCs w:val="24"/>
        </w:rPr>
        <w:t>personas servidoras públicas así como a quienes aspiren a ocupar cualquier</w:t>
      </w:r>
      <w:r w:rsidR="007058C5" w:rsidRPr="00957394">
        <w:rPr>
          <w:rFonts w:ascii="Arial" w:hAnsi="Arial" w:cs="Arial"/>
          <w:b/>
          <w:sz w:val="24"/>
          <w:szCs w:val="24"/>
        </w:rPr>
        <w:t xml:space="preserve"> </w:t>
      </w:r>
      <w:r w:rsidRPr="00957394">
        <w:rPr>
          <w:rFonts w:ascii="Arial" w:hAnsi="Arial" w:cs="Arial"/>
          <w:b/>
          <w:sz w:val="24"/>
          <w:szCs w:val="24"/>
        </w:rPr>
        <w:t xml:space="preserve">cargo público de designación y/o concurso en el Estado de </w:t>
      </w:r>
      <w:r w:rsidR="007058C5" w:rsidRPr="00957394">
        <w:rPr>
          <w:rFonts w:ascii="Arial" w:hAnsi="Arial" w:cs="Arial"/>
          <w:b/>
          <w:sz w:val="24"/>
          <w:szCs w:val="24"/>
        </w:rPr>
        <w:t>Yucatán</w:t>
      </w:r>
      <w:r w:rsidR="00957394">
        <w:rPr>
          <w:rFonts w:ascii="Arial" w:hAnsi="Arial" w:cs="Arial"/>
          <w:b/>
          <w:sz w:val="24"/>
          <w:szCs w:val="24"/>
        </w:rPr>
        <w:t>.</w:t>
      </w:r>
    </w:p>
    <w:p w14:paraId="295B1110" w14:textId="77777777" w:rsidR="0089160A" w:rsidRPr="0089160A" w:rsidRDefault="0089160A" w:rsidP="00980572">
      <w:pPr>
        <w:spacing w:line="276" w:lineRule="auto"/>
        <w:jc w:val="both"/>
        <w:rPr>
          <w:rFonts w:ascii="Arial" w:hAnsi="Arial" w:cs="Arial"/>
          <w:sz w:val="24"/>
          <w:szCs w:val="24"/>
        </w:rPr>
      </w:pPr>
      <w:r w:rsidRPr="0089160A">
        <w:rPr>
          <w:rFonts w:ascii="Arial" w:hAnsi="Arial" w:cs="Arial"/>
          <w:sz w:val="24"/>
          <w:szCs w:val="24"/>
        </w:rPr>
        <w:t>Esta propuesta es una acción legislativa para contr</w:t>
      </w:r>
      <w:r w:rsidR="00957394">
        <w:rPr>
          <w:rFonts w:ascii="Arial" w:hAnsi="Arial" w:cs="Arial"/>
          <w:sz w:val="24"/>
          <w:szCs w:val="24"/>
        </w:rPr>
        <w:t xml:space="preserve">arrestar todo tipo de violencia </w:t>
      </w:r>
      <w:r w:rsidRPr="0089160A">
        <w:rPr>
          <w:rFonts w:ascii="Arial" w:hAnsi="Arial" w:cs="Arial"/>
          <w:sz w:val="24"/>
          <w:szCs w:val="24"/>
        </w:rPr>
        <w:t>ejercida en contra de las mujeres, así como para proteg</w:t>
      </w:r>
      <w:r w:rsidR="006E08B1">
        <w:rPr>
          <w:rFonts w:ascii="Arial" w:hAnsi="Arial" w:cs="Arial"/>
          <w:sz w:val="24"/>
          <w:szCs w:val="24"/>
        </w:rPr>
        <w:t>er el interés superior de las y los menores de edad yucate</w:t>
      </w:r>
      <w:r w:rsidRPr="0089160A">
        <w:rPr>
          <w:rFonts w:ascii="Arial" w:hAnsi="Arial" w:cs="Arial"/>
          <w:sz w:val="24"/>
          <w:szCs w:val="24"/>
        </w:rPr>
        <w:t>cos, ya que en su mayoría los acreedores alimentarios son niñas,</w:t>
      </w:r>
      <w:r w:rsidR="006E08B1">
        <w:rPr>
          <w:rFonts w:ascii="Arial" w:hAnsi="Arial" w:cs="Arial"/>
          <w:sz w:val="24"/>
          <w:szCs w:val="24"/>
        </w:rPr>
        <w:t xml:space="preserve"> </w:t>
      </w:r>
      <w:r w:rsidRPr="0089160A">
        <w:rPr>
          <w:rFonts w:ascii="Arial" w:hAnsi="Arial" w:cs="Arial"/>
          <w:sz w:val="24"/>
          <w:szCs w:val="24"/>
        </w:rPr>
        <w:t>niños y adolescentes víctimas de la irresponsabilidad,</w:t>
      </w:r>
      <w:r w:rsidR="006E08B1">
        <w:rPr>
          <w:rFonts w:ascii="Arial" w:hAnsi="Arial" w:cs="Arial"/>
          <w:sz w:val="24"/>
          <w:szCs w:val="24"/>
        </w:rPr>
        <w:t xml:space="preserve"> indiferencia y abandono de sus </w:t>
      </w:r>
      <w:r w:rsidRPr="0089160A">
        <w:rPr>
          <w:rFonts w:ascii="Arial" w:hAnsi="Arial" w:cs="Arial"/>
          <w:sz w:val="24"/>
          <w:szCs w:val="24"/>
        </w:rPr>
        <w:t>padres.</w:t>
      </w:r>
    </w:p>
    <w:p w14:paraId="25AA48C3" w14:textId="3DC3F532" w:rsidR="00181FCB" w:rsidRDefault="0089160A" w:rsidP="00980572">
      <w:pPr>
        <w:spacing w:line="276" w:lineRule="auto"/>
        <w:jc w:val="both"/>
        <w:rPr>
          <w:rFonts w:ascii="Arial" w:hAnsi="Arial" w:cs="Arial"/>
          <w:sz w:val="24"/>
          <w:szCs w:val="24"/>
        </w:rPr>
      </w:pPr>
      <w:r w:rsidRPr="0089160A">
        <w:rPr>
          <w:rFonts w:ascii="Arial" w:hAnsi="Arial" w:cs="Arial"/>
          <w:sz w:val="24"/>
          <w:szCs w:val="24"/>
        </w:rPr>
        <w:t>El principio del interés s</w:t>
      </w:r>
      <w:r w:rsidRPr="009822A6">
        <w:rPr>
          <w:rFonts w:ascii="Arial" w:hAnsi="Arial" w:cs="Arial"/>
          <w:sz w:val="24"/>
          <w:szCs w:val="24"/>
        </w:rPr>
        <w:t>uperior de la niñez comp</w:t>
      </w:r>
      <w:r w:rsidR="006E08B1" w:rsidRPr="009822A6">
        <w:rPr>
          <w:rFonts w:ascii="Arial" w:hAnsi="Arial" w:cs="Arial"/>
          <w:sz w:val="24"/>
          <w:szCs w:val="24"/>
        </w:rPr>
        <w:t xml:space="preserve">rende un conjunto de acciones y </w:t>
      </w:r>
      <w:r w:rsidRPr="009822A6">
        <w:rPr>
          <w:rFonts w:ascii="Arial" w:hAnsi="Arial" w:cs="Arial"/>
          <w:sz w:val="24"/>
          <w:szCs w:val="24"/>
        </w:rPr>
        <w:t>procesos tendientes a garantizar un desarrollo integral y una vida</w:t>
      </w:r>
      <w:r w:rsidR="006E08B1" w:rsidRPr="009822A6">
        <w:rPr>
          <w:rFonts w:ascii="Arial" w:hAnsi="Arial" w:cs="Arial"/>
          <w:sz w:val="24"/>
          <w:szCs w:val="24"/>
        </w:rPr>
        <w:t xml:space="preserve"> digna, así como las </w:t>
      </w:r>
      <w:r w:rsidRPr="009822A6">
        <w:rPr>
          <w:rFonts w:ascii="Arial" w:hAnsi="Arial" w:cs="Arial"/>
          <w:sz w:val="24"/>
          <w:szCs w:val="24"/>
        </w:rPr>
        <w:t>condiciones materiales y afectivas que les permitan</w:t>
      </w:r>
      <w:r w:rsidR="006E08B1" w:rsidRPr="009822A6">
        <w:rPr>
          <w:rFonts w:ascii="Arial" w:hAnsi="Arial" w:cs="Arial"/>
          <w:sz w:val="24"/>
          <w:szCs w:val="24"/>
        </w:rPr>
        <w:t xml:space="preserve"> vivir plenamente y alcanzar el </w:t>
      </w:r>
      <w:r w:rsidR="00BF69D3" w:rsidRPr="009822A6">
        <w:rPr>
          <w:rFonts w:ascii="Arial" w:hAnsi="Arial" w:cs="Arial"/>
          <w:sz w:val="24"/>
          <w:szCs w:val="24"/>
        </w:rPr>
        <w:t>máximo de bienestar posible.</w:t>
      </w:r>
      <w:r w:rsidR="00BF69D3" w:rsidRPr="009822A6">
        <w:rPr>
          <w:sz w:val="24"/>
          <w:szCs w:val="24"/>
          <w:vertAlign w:val="superscript"/>
        </w:rPr>
        <w:t>1</w:t>
      </w:r>
      <w:r w:rsidR="00BE4346" w:rsidRPr="009822A6">
        <w:rPr>
          <w:sz w:val="24"/>
          <w:szCs w:val="24"/>
          <w:vertAlign w:val="superscript"/>
        </w:rPr>
        <w:t>7</w:t>
      </w:r>
    </w:p>
    <w:p w14:paraId="6D3EC1BC" w14:textId="786F60BA" w:rsidR="0089160A" w:rsidRDefault="0089160A" w:rsidP="00980572">
      <w:pPr>
        <w:spacing w:line="276" w:lineRule="auto"/>
        <w:jc w:val="both"/>
        <w:rPr>
          <w:rFonts w:ascii="Arial" w:hAnsi="Arial" w:cs="Arial"/>
          <w:sz w:val="24"/>
          <w:szCs w:val="24"/>
        </w:rPr>
      </w:pPr>
      <w:r w:rsidRPr="0089160A">
        <w:rPr>
          <w:rFonts w:ascii="Arial" w:hAnsi="Arial" w:cs="Arial"/>
          <w:sz w:val="24"/>
          <w:szCs w:val="24"/>
        </w:rPr>
        <w:t>Es importante subrayar que, para no afectar a las personas acreedoras alimentarias,</w:t>
      </w:r>
      <w:r w:rsidR="005300FA">
        <w:rPr>
          <w:rFonts w:ascii="Arial" w:hAnsi="Arial" w:cs="Arial"/>
          <w:sz w:val="24"/>
          <w:szCs w:val="24"/>
        </w:rPr>
        <w:t xml:space="preserve"> </w:t>
      </w:r>
      <w:r w:rsidRPr="00BE4346">
        <w:rPr>
          <w:rFonts w:ascii="Arial" w:hAnsi="Arial" w:cs="Arial"/>
          <w:b/>
          <w:sz w:val="24"/>
          <w:szCs w:val="24"/>
        </w:rPr>
        <w:t>quien quiera ocupar un cargo público y tenga antece</w:t>
      </w:r>
      <w:r w:rsidR="006E08B1" w:rsidRPr="00BE4346">
        <w:rPr>
          <w:rFonts w:ascii="Arial" w:hAnsi="Arial" w:cs="Arial"/>
          <w:b/>
          <w:sz w:val="24"/>
          <w:szCs w:val="24"/>
        </w:rPr>
        <w:t xml:space="preserve">dentes como deudor alimentario, </w:t>
      </w:r>
      <w:r w:rsidRPr="00BE4346">
        <w:rPr>
          <w:rFonts w:ascii="Arial" w:hAnsi="Arial" w:cs="Arial"/>
          <w:b/>
          <w:sz w:val="24"/>
          <w:szCs w:val="24"/>
        </w:rPr>
        <w:t>para poder ingresar debe cancelar esa deuda de forma to</w:t>
      </w:r>
      <w:r w:rsidR="006E08B1" w:rsidRPr="00BE4346">
        <w:rPr>
          <w:rFonts w:ascii="Arial" w:hAnsi="Arial" w:cs="Arial"/>
          <w:b/>
          <w:sz w:val="24"/>
          <w:szCs w:val="24"/>
        </w:rPr>
        <w:t xml:space="preserve">tal y no tener registro vigente </w:t>
      </w:r>
      <w:r w:rsidRPr="00BE4346">
        <w:rPr>
          <w:rFonts w:ascii="Arial" w:hAnsi="Arial" w:cs="Arial"/>
          <w:b/>
          <w:sz w:val="24"/>
          <w:szCs w:val="24"/>
        </w:rPr>
        <w:t>en cualquier otra entidad federativa</w:t>
      </w:r>
      <w:r w:rsidRPr="0089160A">
        <w:rPr>
          <w:rFonts w:ascii="Arial" w:hAnsi="Arial" w:cs="Arial"/>
          <w:sz w:val="24"/>
          <w:szCs w:val="24"/>
        </w:rPr>
        <w:t>. Sin omitir</w:t>
      </w:r>
      <w:r w:rsidR="006E08B1">
        <w:rPr>
          <w:rFonts w:ascii="Arial" w:hAnsi="Arial" w:cs="Arial"/>
          <w:sz w:val="24"/>
          <w:szCs w:val="24"/>
        </w:rPr>
        <w:t xml:space="preserve"> la relevancia de que hay casos </w:t>
      </w:r>
      <w:r w:rsidRPr="0089160A">
        <w:rPr>
          <w:rFonts w:ascii="Arial" w:hAnsi="Arial" w:cs="Arial"/>
          <w:sz w:val="24"/>
          <w:szCs w:val="24"/>
        </w:rPr>
        <w:t>documentados incluso con sentencias no acatadas al má</w:t>
      </w:r>
      <w:r w:rsidR="006E08B1">
        <w:rPr>
          <w:rFonts w:ascii="Arial" w:hAnsi="Arial" w:cs="Arial"/>
          <w:sz w:val="24"/>
          <w:szCs w:val="24"/>
        </w:rPr>
        <w:t xml:space="preserve">s alto nivel de </w:t>
      </w:r>
      <w:r w:rsidR="00E570F0">
        <w:rPr>
          <w:rFonts w:ascii="Arial" w:hAnsi="Arial" w:cs="Arial"/>
          <w:sz w:val="24"/>
          <w:szCs w:val="24"/>
        </w:rPr>
        <w:t xml:space="preserve">la autoridad en </w:t>
      </w:r>
      <w:r w:rsidR="00E570F0" w:rsidRPr="0089160A">
        <w:rPr>
          <w:rFonts w:ascii="Arial" w:hAnsi="Arial" w:cs="Arial"/>
          <w:sz w:val="24"/>
          <w:szCs w:val="24"/>
        </w:rPr>
        <w:t>México, como es el caso de Ministros de la Suprema Corte de Justicia de la Nación,</w:t>
      </w:r>
      <w:r w:rsidR="00E570F0">
        <w:rPr>
          <w:rFonts w:ascii="Arial" w:hAnsi="Arial" w:cs="Arial"/>
          <w:sz w:val="24"/>
          <w:szCs w:val="24"/>
        </w:rPr>
        <w:t xml:space="preserve"> </w:t>
      </w:r>
      <w:r w:rsidR="00E570F0" w:rsidRPr="0089160A">
        <w:rPr>
          <w:rFonts w:ascii="Arial" w:hAnsi="Arial" w:cs="Arial"/>
          <w:sz w:val="24"/>
          <w:szCs w:val="24"/>
        </w:rPr>
        <w:t>que con toda impunidad incurren en este delit</w:t>
      </w:r>
      <w:r w:rsidR="00E570F0">
        <w:rPr>
          <w:rFonts w:ascii="Arial" w:hAnsi="Arial" w:cs="Arial"/>
          <w:sz w:val="24"/>
          <w:szCs w:val="24"/>
        </w:rPr>
        <w:t>o, el cual debe</w:t>
      </w:r>
      <w:r w:rsidR="00BE4346">
        <w:rPr>
          <w:rFonts w:ascii="Arial" w:hAnsi="Arial" w:cs="Arial"/>
          <w:sz w:val="24"/>
          <w:szCs w:val="24"/>
        </w:rPr>
        <w:t xml:space="preserve"> </w:t>
      </w:r>
      <w:r w:rsidR="006E08B1">
        <w:rPr>
          <w:rFonts w:ascii="Arial" w:hAnsi="Arial" w:cs="Arial"/>
          <w:sz w:val="24"/>
          <w:szCs w:val="24"/>
        </w:rPr>
        <w:t xml:space="preserve">ser erradicado, </w:t>
      </w:r>
      <w:r w:rsidRPr="0089160A">
        <w:rPr>
          <w:rFonts w:ascii="Arial" w:hAnsi="Arial" w:cs="Arial"/>
          <w:sz w:val="24"/>
          <w:szCs w:val="24"/>
        </w:rPr>
        <w:t>especialmente de las instituciones del Estado y convertirse</w:t>
      </w:r>
      <w:r w:rsidR="006E08B1">
        <w:rPr>
          <w:rFonts w:ascii="Arial" w:hAnsi="Arial" w:cs="Arial"/>
          <w:sz w:val="24"/>
          <w:szCs w:val="24"/>
        </w:rPr>
        <w:t xml:space="preserve"> en requisito para el ejercicio </w:t>
      </w:r>
      <w:r w:rsidRPr="0089160A">
        <w:rPr>
          <w:rFonts w:ascii="Arial" w:hAnsi="Arial" w:cs="Arial"/>
          <w:sz w:val="24"/>
          <w:szCs w:val="24"/>
        </w:rPr>
        <w:t>del quehacer público, como una acción sustantiva e</w:t>
      </w:r>
      <w:r w:rsidR="006E08B1">
        <w:rPr>
          <w:rFonts w:ascii="Arial" w:hAnsi="Arial" w:cs="Arial"/>
          <w:sz w:val="24"/>
          <w:szCs w:val="24"/>
        </w:rPr>
        <w:t xml:space="preserve">n favor de las mujeres, niñas y </w:t>
      </w:r>
      <w:r w:rsidRPr="0089160A">
        <w:rPr>
          <w:rFonts w:ascii="Arial" w:hAnsi="Arial" w:cs="Arial"/>
          <w:sz w:val="24"/>
          <w:szCs w:val="24"/>
        </w:rPr>
        <w:t>niños.</w:t>
      </w:r>
    </w:p>
    <w:p w14:paraId="63DEBBE0" w14:textId="77777777" w:rsidR="00BE4346" w:rsidRDefault="00BE4346" w:rsidP="00980572">
      <w:pPr>
        <w:spacing w:line="276" w:lineRule="auto"/>
        <w:jc w:val="both"/>
        <w:rPr>
          <w:rFonts w:ascii="Arial" w:hAnsi="Arial" w:cs="Arial"/>
          <w:sz w:val="24"/>
          <w:szCs w:val="24"/>
        </w:rPr>
      </w:pPr>
    </w:p>
    <w:p w14:paraId="72DA6766" w14:textId="77777777" w:rsidR="00BE4346" w:rsidRDefault="00BE4346" w:rsidP="00980572">
      <w:pPr>
        <w:spacing w:line="276" w:lineRule="auto"/>
        <w:jc w:val="both"/>
        <w:rPr>
          <w:rFonts w:ascii="Arial" w:hAnsi="Arial" w:cs="Arial"/>
          <w:sz w:val="24"/>
          <w:szCs w:val="24"/>
        </w:rPr>
      </w:pPr>
    </w:p>
    <w:p w14:paraId="3FBDAAE4" w14:textId="77777777" w:rsidR="00BE4346" w:rsidRDefault="00BE4346" w:rsidP="00980572">
      <w:pPr>
        <w:spacing w:line="276" w:lineRule="auto"/>
        <w:jc w:val="both"/>
        <w:rPr>
          <w:rFonts w:ascii="Arial" w:hAnsi="Arial" w:cs="Arial"/>
          <w:sz w:val="24"/>
          <w:szCs w:val="24"/>
        </w:rPr>
      </w:pPr>
    </w:p>
    <w:p w14:paraId="6A51C9F6" w14:textId="77777777" w:rsidR="00BE4346" w:rsidRDefault="00BE4346" w:rsidP="00980572">
      <w:pPr>
        <w:spacing w:line="276" w:lineRule="auto"/>
        <w:jc w:val="both"/>
        <w:rPr>
          <w:rFonts w:ascii="Arial" w:hAnsi="Arial" w:cs="Arial"/>
          <w:sz w:val="24"/>
          <w:szCs w:val="24"/>
        </w:rPr>
      </w:pPr>
    </w:p>
    <w:p w14:paraId="3C4C69BA" w14:textId="77777777" w:rsidR="009822A6" w:rsidRDefault="009822A6" w:rsidP="00980572">
      <w:pPr>
        <w:spacing w:line="276" w:lineRule="auto"/>
        <w:jc w:val="both"/>
        <w:rPr>
          <w:rFonts w:ascii="Arial" w:hAnsi="Arial" w:cs="Arial"/>
          <w:sz w:val="24"/>
          <w:szCs w:val="24"/>
        </w:rPr>
      </w:pPr>
    </w:p>
    <w:p w14:paraId="41837D12" w14:textId="77777777" w:rsidR="00BE4346" w:rsidRDefault="00BE4346" w:rsidP="00980572">
      <w:pPr>
        <w:spacing w:line="276" w:lineRule="auto"/>
        <w:jc w:val="both"/>
        <w:rPr>
          <w:rFonts w:ascii="Arial" w:hAnsi="Arial" w:cs="Arial"/>
          <w:sz w:val="24"/>
          <w:szCs w:val="24"/>
        </w:rPr>
      </w:pPr>
    </w:p>
    <w:p w14:paraId="3464FB53" w14:textId="498E829D" w:rsidR="00BE4346" w:rsidRPr="009822A6" w:rsidRDefault="00BE4346" w:rsidP="00980572">
      <w:pPr>
        <w:spacing w:line="276" w:lineRule="auto"/>
        <w:jc w:val="both"/>
        <w:rPr>
          <w:rFonts w:ascii="Arial" w:hAnsi="Arial" w:cs="Arial"/>
          <w:sz w:val="13"/>
          <w:szCs w:val="13"/>
        </w:rPr>
      </w:pPr>
      <w:r w:rsidRPr="009822A6">
        <w:rPr>
          <w:sz w:val="13"/>
          <w:szCs w:val="13"/>
          <w:vertAlign w:val="superscript"/>
        </w:rPr>
        <w:t>17</w:t>
      </w:r>
      <w:r w:rsidRPr="009822A6">
        <w:rPr>
          <w:spacing w:val="4"/>
          <w:sz w:val="13"/>
          <w:szCs w:val="13"/>
        </w:rPr>
        <w:t xml:space="preserve"> </w:t>
      </w:r>
      <w:r w:rsidRPr="009822A6">
        <w:rPr>
          <w:sz w:val="13"/>
          <w:szCs w:val="13"/>
        </w:rPr>
        <w:t>Principio</w:t>
      </w:r>
      <w:r w:rsidRPr="009822A6">
        <w:rPr>
          <w:spacing w:val="5"/>
          <w:sz w:val="13"/>
          <w:szCs w:val="13"/>
        </w:rPr>
        <w:t xml:space="preserve"> </w:t>
      </w:r>
      <w:r w:rsidRPr="009822A6">
        <w:rPr>
          <w:sz w:val="13"/>
          <w:szCs w:val="13"/>
        </w:rPr>
        <w:t>del</w:t>
      </w:r>
      <w:r w:rsidRPr="009822A6">
        <w:rPr>
          <w:spacing w:val="5"/>
          <w:sz w:val="13"/>
          <w:szCs w:val="13"/>
        </w:rPr>
        <w:t xml:space="preserve"> </w:t>
      </w:r>
      <w:r w:rsidRPr="009822A6">
        <w:rPr>
          <w:sz w:val="13"/>
          <w:szCs w:val="13"/>
        </w:rPr>
        <w:t>interés</w:t>
      </w:r>
      <w:r w:rsidRPr="009822A6">
        <w:rPr>
          <w:spacing w:val="5"/>
          <w:sz w:val="13"/>
          <w:szCs w:val="13"/>
        </w:rPr>
        <w:t xml:space="preserve"> </w:t>
      </w:r>
      <w:r w:rsidRPr="009822A6">
        <w:rPr>
          <w:sz w:val="13"/>
          <w:szCs w:val="13"/>
        </w:rPr>
        <w:t>superior</w:t>
      </w:r>
      <w:r w:rsidRPr="009822A6">
        <w:rPr>
          <w:spacing w:val="5"/>
          <w:sz w:val="13"/>
          <w:szCs w:val="13"/>
        </w:rPr>
        <w:t xml:space="preserve"> </w:t>
      </w:r>
      <w:r w:rsidRPr="009822A6">
        <w:rPr>
          <w:sz w:val="13"/>
          <w:szCs w:val="13"/>
        </w:rPr>
        <w:t>de</w:t>
      </w:r>
      <w:r w:rsidRPr="009822A6">
        <w:rPr>
          <w:spacing w:val="5"/>
          <w:sz w:val="13"/>
          <w:szCs w:val="13"/>
        </w:rPr>
        <w:t xml:space="preserve"> </w:t>
      </w:r>
      <w:r w:rsidRPr="009822A6">
        <w:rPr>
          <w:sz w:val="13"/>
          <w:szCs w:val="13"/>
        </w:rPr>
        <w:t>la</w:t>
      </w:r>
      <w:r w:rsidRPr="009822A6">
        <w:rPr>
          <w:spacing w:val="5"/>
          <w:sz w:val="13"/>
          <w:szCs w:val="13"/>
        </w:rPr>
        <w:t xml:space="preserve"> </w:t>
      </w:r>
      <w:r w:rsidRPr="009822A6">
        <w:rPr>
          <w:sz w:val="13"/>
          <w:szCs w:val="13"/>
        </w:rPr>
        <w:t>niñez.</w:t>
      </w:r>
      <w:r w:rsidRPr="009822A6">
        <w:rPr>
          <w:spacing w:val="5"/>
          <w:sz w:val="13"/>
          <w:szCs w:val="13"/>
        </w:rPr>
        <w:t xml:space="preserve"> </w:t>
      </w:r>
      <w:r w:rsidRPr="009822A6">
        <w:rPr>
          <w:sz w:val="13"/>
          <w:szCs w:val="13"/>
        </w:rPr>
        <w:t>Tomado</w:t>
      </w:r>
      <w:r w:rsidRPr="009822A6">
        <w:rPr>
          <w:spacing w:val="5"/>
          <w:sz w:val="13"/>
          <w:szCs w:val="13"/>
        </w:rPr>
        <w:t xml:space="preserve"> </w:t>
      </w:r>
      <w:r w:rsidRPr="009822A6">
        <w:rPr>
          <w:sz w:val="13"/>
          <w:szCs w:val="13"/>
        </w:rPr>
        <w:t>desde:</w:t>
      </w:r>
      <w:r w:rsidRPr="009822A6">
        <w:rPr>
          <w:spacing w:val="5"/>
          <w:sz w:val="13"/>
          <w:szCs w:val="13"/>
        </w:rPr>
        <w:t xml:space="preserve"> </w:t>
      </w:r>
      <w:hyperlink r:id="rId22">
        <w:r w:rsidRPr="009822A6">
          <w:rPr>
            <w:sz w:val="13"/>
            <w:szCs w:val="13"/>
          </w:rPr>
          <w:t>http://www.derechosinfancia.org.mx/Derechos/conv_3.htm</w:t>
        </w:r>
        <w:r w:rsidRPr="009822A6">
          <w:rPr>
            <w:spacing w:val="-8"/>
            <w:sz w:val="13"/>
            <w:szCs w:val="13"/>
          </w:rPr>
          <w:t xml:space="preserve"> </w:t>
        </w:r>
      </w:hyperlink>
      <w:r w:rsidRPr="009822A6">
        <w:rPr>
          <w:sz w:val="13"/>
          <w:szCs w:val="13"/>
        </w:rPr>
        <w:t>el</w:t>
      </w:r>
      <w:r w:rsidRPr="009822A6">
        <w:rPr>
          <w:spacing w:val="-8"/>
          <w:sz w:val="13"/>
          <w:szCs w:val="13"/>
        </w:rPr>
        <w:t xml:space="preserve"> </w:t>
      </w:r>
      <w:r w:rsidRPr="009822A6">
        <w:rPr>
          <w:sz w:val="13"/>
          <w:szCs w:val="13"/>
        </w:rPr>
        <w:t>día</w:t>
      </w:r>
      <w:r w:rsidRPr="009822A6">
        <w:rPr>
          <w:spacing w:val="-7"/>
          <w:sz w:val="13"/>
          <w:szCs w:val="13"/>
        </w:rPr>
        <w:t xml:space="preserve"> </w:t>
      </w:r>
      <w:r w:rsidRPr="009822A6">
        <w:rPr>
          <w:sz w:val="13"/>
          <w:szCs w:val="13"/>
        </w:rPr>
        <w:t>11</w:t>
      </w:r>
      <w:r w:rsidRPr="009822A6">
        <w:rPr>
          <w:spacing w:val="-8"/>
          <w:sz w:val="13"/>
          <w:szCs w:val="13"/>
        </w:rPr>
        <w:t xml:space="preserve"> </w:t>
      </w:r>
      <w:r w:rsidRPr="009822A6">
        <w:rPr>
          <w:sz w:val="13"/>
          <w:szCs w:val="13"/>
        </w:rPr>
        <w:t>de</w:t>
      </w:r>
      <w:r w:rsidRPr="009822A6">
        <w:rPr>
          <w:spacing w:val="1"/>
          <w:sz w:val="13"/>
          <w:szCs w:val="13"/>
        </w:rPr>
        <w:t xml:space="preserve"> </w:t>
      </w:r>
      <w:r w:rsidRPr="009822A6">
        <w:rPr>
          <w:sz w:val="13"/>
          <w:szCs w:val="13"/>
        </w:rPr>
        <w:t>febrero</w:t>
      </w:r>
      <w:r w:rsidRPr="009822A6">
        <w:rPr>
          <w:spacing w:val="-2"/>
          <w:sz w:val="13"/>
          <w:szCs w:val="13"/>
        </w:rPr>
        <w:t xml:space="preserve"> </w:t>
      </w:r>
      <w:r w:rsidRPr="009822A6">
        <w:rPr>
          <w:sz w:val="13"/>
          <w:szCs w:val="13"/>
        </w:rPr>
        <w:t>de</w:t>
      </w:r>
      <w:r w:rsidRPr="009822A6">
        <w:rPr>
          <w:spacing w:val="-1"/>
          <w:sz w:val="13"/>
          <w:szCs w:val="13"/>
        </w:rPr>
        <w:t xml:space="preserve"> </w:t>
      </w:r>
      <w:r w:rsidRPr="009822A6">
        <w:rPr>
          <w:sz w:val="13"/>
          <w:szCs w:val="13"/>
        </w:rPr>
        <w:t>2020.</w:t>
      </w:r>
    </w:p>
    <w:p w14:paraId="1B9B3A4B" w14:textId="77777777" w:rsidR="0089160A" w:rsidRPr="00957394" w:rsidRDefault="0089160A" w:rsidP="00980572">
      <w:pPr>
        <w:spacing w:line="276" w:lineRule="auto"/>
        <w:jc w:val="both"/>
        <w:rPr>
          <w:rFonts w:ascii="Arial" w:hAnsi="Arial" w:cs="Arial"/>
          <w:b/>
          <w:sz w:val="24"/>
          <w:szCs w:val="24"/>
        </w:rPr>
      </w:pPr>
      <w:r w:rsidRPr="00957394">
        <w:rPr>
          <w:rFonts w:ascii="Arial" w:hAnsi="Arial" w:cs="Arial"/>
          <w:b/>
          <w:sz w:val="24"/>
          <w:szCs w:val="24"/>
        </w:rPr>
        <w:lastRenderedPageBreak/>
        <w:t>No más poder, al poder.</w:t>
      </w:r>
    </w:p>
    <w:p w14:paraId="2D17FF6D" w14:textId="6B001FAE" w:rsidR="0089160A" w:rsidRPr="0089160A" w:rsidRDefault="0089160A" w:rsidP="00980572">
      <w:pPr>
        <w:spacing w:line="276" w:lineRule="auto"/>
        <w:jc w:val="both"/>
        <w:rPr>
          <w:rFonts w:ascii="Arial" w:hAnsi="Arial" w:cs="Arial"/>
          <w:sz w:val="24"/>
          <w:szCs w:val="24"/>
        </w:rPr>
      </w:pPr>
      <w:r w:rsidRPr="0089160A">
        <w:rPr>
          <w:rFonts w:ascii="Arial" w:hAnsi="Arial" w:cs="Arial"/>
          <w:sz w:val="24"/>
          <w:szCs w:val="24"/>
        </w:rPr>
        <w:t>El patriarcado como sistema de opresión ha estandariza</w:t>
      </w:r>
      <w:r w:rsidR="00957394">
        <w:rPr>
          <w:rFonts w:ascii="Arial" w:hAnsi="Arial" w:cs="Arial"/>
          <w:sz w:val="24"/>
          <w:szCs w:val="24"/>
        </w:rPr>
        <w:t xml:space="preserve">do prácticas y estereotipos que </w:t>
      </w:r>
      <w:r w:rsidRPr="0089160A">
        <w:rPr>
          <w:rFonts w:ascii="Arial" w:hAnsi="Arial" w:cs="Arial"/>
          <w:sz w:val="24"/>
          <w:szCs w:val="24"/>
        </w:rPr>
        <w:t xml:space="preserve">la sociedad adopta y naturaliza de tal forma, que, </w:t>
      </w:r>
      <w:r w:rsidR="00957394">
        <w:rPr>
          <w:rFonts w:ascii="Arial" w:hAnsi="Arial" w:cs="Arial"/>
          <w:sz w:val="24"/>
          <w:szCs w:val="24"/>
        </w:rPr>
        <w:t xml:space="preserve">se desarrollan como parte de la </w:t>
      </w:r>
      <w:r w:rsidRPr="0089160A">
        <w:rPr>
          <w:rFonts w:ascii="Arial" w:hAnsi="Arial" w:cs="Arial"/>
          <w:sz w:val="24"/>
          <w:szCs w:val="24"/>
        </w:rPr>
        <w:t>cultu</w:t>
      </w:r>
      <w:r w:rsidR="00D11BFD">
        <w:rPr>
          <w:rFonts w:ascii="Arial" w:hAnsi="Arial" w:cs="Arial"/>
          <w:sz w:val="24"/>
          <w:szCs w:val="24"/>
        </w:rPr>
        <w:t>ra social, económica y política;</w:t>
      </w:r>
      <w:r w:rsidRPr="0089160A">
        <w:rPr>
          <w:rFonts w:ascii="Arial" w:hAnsi="Arial" w:cs="Arial"/>
          <w:sz w:val="24"/>
          <w:szCs w:val="24"/>
        </w:rPr>
        <w:t xml:space="preserve"> sin embargo</w:t>
      </w:r>
      <w:r w:rsidR="00D11BFD">
        <w:rPr>
          <w:rFonts w:ascii="Arial" w:hAnsi="Arial" w:cs="Arial"/>
          <w:sz w:val="24"/>
          <w:szCs w:val="24"/>
        </w:rPr>
        <w:t>,</w:t>
      </w:r>
      <w:r w:rsidRPr="0089160A">
        <w:rPr>
          <w:rFonts w:ascii="Arial" w:hAnsi="Arial" w:cs="Arial"/>
          <w:sz w:val="24"/>
          <w:szCs w:val="24"/>
        </w:rPr>
        <w:t xml:space="preserve"> en</w:t>
      </w:r>
      <w:r w:rsidR="00957394">
        <w:rPr>
          <w:rFonts w:ascii="Arial" w:hAnsi="Arial" w:cs="Arial"/>
          <w:sz w:val="24"/>
          <w:szCs w:val="24"/>
        </w:rPr>
        <w:t xml:space="preserve"> el caso de las autoridades que </w:t>
      </w:r>
      <w:r w:rsidRPr="0089160A">
        <w:rPr>
          <w:rFonts w:ascii="Arial" w:hAnsi="Arial" w:cs="Arial"/>
          <w:sz w:val="24"/>
          <w:szCs w:val="24"/>
        </w:rPr>
        <w:t>representan y sirven desde las instituciones del Es</w:t>
      </w:r>
      <w:r w:rsidR="00957394">
        <w:rPr>
          <w:rFonts w:ascii="Arial" w:hAnsi="Arial" w:cs="Arial"/>
          <w:sz w:val="24"/>
          <w:szCs w:val="24"/>
        </w:rPr>
        <w:t xml:space="preserve">tado, están obligadas no solo a </w:t>
      </w:r>
      <w:r w:rsidRPr="0089160A">
        <w:rPr>
          <w:rFonts w:ascii="Arial" w:hAnsi="Arial" w:cs="Arial"/>
          <w:sz w:val="24"/>
          <w:szCs w:val="24"/>
        </w:rPr>
        <w:t>generar acciones en el ámbito de sus competencias pa</w:t>
      </w:r>
      <w:r w:rsidR="00957394">
        <w:rPr>
          <w:rFonts w:ascii="Arial" w:hAnsi="Arial" w:cs="Arial"/>
          <w:sz w:val="24"/>
          <w:szCs w:val="24"/>
        </w:rPr>
        <w:t xml:space="preserve">ra desmontar dichas prácticas y </w:t>
      </w:r>
      <w:r w:rsidRPr="0089160A">
        <w:rPr>
          <w:rFonts w:ascii="Arial" w:hAnsi="Arial" w:cs="Arial"/>
          <w:sz w:val="24"/>
          <w:szCs w:val="24"/>
        </w:rPr>
        <w:t>conductas, sino deben estar obligados a desterrarlas como parte de la ética pública.</w:t>
      </w:r>
    </w:p>
    <w:p w14:paraId="6069C983" w14:textId="77777777" w:rsidR="00D11BFD" w:rsidRDefault="0089160A" w:rsidP="00980572">
      <w:pPr>
        <w:spacing w:line="276" w:lineRule="auto"/>
        <w:jc w:val="both"/>
        <w:rPr>
          <w:rFonts w:ascii="Arial" w:hAnsi="Arial" w:cs="Arial"/>
          <w:sz w:val="24"/>
          <w:szCs w:val="24"/>
        </w:rPr>
      </w:pPr>
      <w:r w:rsidRPr="0089160A">
        <w:rPr>
          <w:rFonts w:ascii="Arial" w:hAnsi="Arial" w:cs="Arial"/>
          <w:sz w:val="24"/>
          <w:szCs w:val="24"/>
        </w:rPr>
        <w:t>La violencia contra las mujeres por razones de género</w:t>
      </w:r>
      <w:r w:rsidR="00D11BFD">
        <w:rPr>
          <w:rFonts w:ascii="Arial" w:hAnsi="Arial" w:cs="Arial"/>
          <w:sz w:val="24"/>
          <w:szCs w:val="24"/>
        </w:rPr>
        <w:t>,</w:t>
      </w:r>
      <w:r w:rsidRPr="0089160A">
        <w:rPr>
          <w:rFonts w:ascii="Arial" w:hAnsi="Arial" w:cs="Arial"/>
          <w:sz w:val="24"/>
          <w:szCs w:val="24"/>
        </w:rPr>
        <w:t xml:space="preserve"> </w:t>
      </w:r>
      <w:r w:rsidR="00957394">
        <w:rPr>
          <w:rFonts w:ascii="Arial" w:hAnsi="Arial" w:cs="Arial"/>
          <w:sz w:val="24"/>
          <w:szCs w:val="24"/>
        </w:rPr>
        <w:t xml:space="preserve">tanto en el ámbito público como </w:t>
      </w:r>
      <w:r w:rsidRPr="0089160A">
        <w:rPr>
          <w:rFonts w:ascii="Arial" w:hAnsi="Arial" w:cs="Arial"/>
          <w:sz w:val="24"/>
          <w:szCs w:val="24"/>
        </w:rPr>
        <w:t xml:space="preserve">en el privado por parte </w:t>
      </w:r>
      <w:r w:rsidR="004D2EF6">
        <w:rPr>
          <w:rFonts w:ascii="Arial" w:hAnsi="Arial" w:cs="Arial"/>
          <w:sz w:val="24"/>
          <w:szCs w:val="24"/>
        </w:rPr>
        <w:t xml:space="preserve">de </w:t>
      </w:r>
      <w:r w:rsidRPr="0089160A">
        <w:rPr>
          <w:rFonts w:ascii="Arial" w:hAnsi="Arial" w:cs="Arial"/>
          <w:sz w:val="24"/>
          <w:szCs w:val="24"/>
        </w:rPr>
        <w:t xml:space="preserve">personas que ocupan o aspiran </w:t>
      </w:r>
      <w:r w:rsidR="004D2EF6">
        <w:rPr>
          <w:rFonts w:ascii="Arial" w:hAnsi="Arial" w:cs="Arial"/>
          <w:sz w:val="24"/>
          <w:szCs w:val="24"/>
        </w:rPr>
        <w:t xml:space="preserve">a ocupar un cargo en cualquiera </w:t>
      </w:r>
      <w:r w:rsidRPr="0089160A">
        <w:rPr>
          <w:rFonts w:ascii="Arial" w:hAnsi="Arial" w:cs="Arial"/>
          <w:sz w:val="24"/>
          <w:szCs w:val="24"/>
        </w:rPr>
        <w:t>de los niveles y órdenes de gobierno, se comete con u</w:t>
      </w:r>
      <w:r w:rsidR="004D2EF6">
        <w:rPr>
          <w:rFonts w:ascii="Arial" w:hAnsi="Arial" w:cs="Arial"/>
          <w:sz w:val="24"/>
          <w:szCs w:val="24"/>
        </w:rPr>
        <w:t xml:space="preserve">n doble privilegio el cual debe </w:t>
      </w:r>
      <w:r w:rsidRPr="0089160A">
        <w:rPr>
          <w:rFonts w:ascii="Arial" w:hAnsi="Arial" w:cs="Arial"/>
          <w:sz w:val="24"/>
          <w:szCs w:val="24"/>
        </w:rPr>
        <w:t>ser deste</w:t>
      </w:r>
      <w:r w:rsidR="00D11BFD">
        <w:rPr>
          <w:rFonts w:ascii="Arial" w:hAnsi="Arial" w:cs="Arial"/>
          <w:sz w:val="24"/>
          <w:szCs w:val="24"/>
        </w:rPr>
        <w:t xml:space="preserve">rrado de forma firme y decidida. </w:t>
      </w:r>
    </w:p>
    <w:p w14:paraId="0938E4E8" w14:textId="77777777" w:rsidR="00D11BFD" w:rsidRPr="009822A6" w:rsidRDefault="00D11BFD" w:rsidP="00980572">
      <w:pPr>
        <w:spacing w:line="276" w:lineRule="auto"/>
        <w:jc w:val="both"/>
        <w:rPr>
          <w:rFonts w:ascii="Arial" w:hAnsi="Arial" w:cs="Arial"/>
          <w:sz w:val="24"/>
          <w:szCs w:val="24"/>
        </w:rPr>
      </w:pPr>
      <w:r>
        <w:rPr>
          <w:rFonts w:ascii="Arial" w:hAnsi="Arial" w:cs="Arial"/>
          <w:sz w:val="24"/>
          <w:szCs w:val="24"/>
        </w:rPr>
        <w:t>P</w:t>
      </w:r>
      <w:r w:rsidR="0089160A" w:rsidRPr="0089160A">
        <w:rPr>
          <w:rFonts w:ascii="Arial" w:hAnsi="Arial" w:cs="Arial"/>
          <w:sz w:val="24"/>
          <w:szCs w:val="24"/>
        </w:rPr>
        <w:t xml:space="preserve">or un lado </w:t>
      </w:r>
      <w:r w:rsidR="004D2EF6">
        <w:rPr>
          <w:rFonts w:ascii="Arial" w:hAnsi="Arial" w:cs="Arial"/>
          <w:sz w:val="24"/>
          <w:szCs w:val="24"/>
        </w:rPr>
        <w:t xml:space="preserve">la violencia es cometida con el </w:t>
      </w:r>
      <w:r w:rsidR="0089160A" w:rsidRPr="0089160A">
        <w:rPr>
          <w:rFonts w:ascii="Arial" w:hAnsi="Arial" w:cs="Arial"/>
          <w:sz w:val="24"/>
          <w:szCs w:val="24"/>
        </w:rPr>
        <w:t xml:space="preserve">privilegio que el patriarcado otorga a los hombres, </w:t>
      </w:r>
      <w:r w:rsidR="004D2EF6">
        <w:rPr>
          <w:rFonts w:ascii="Arial" w:hAnsi="Arial" w:cs="Arial"/>
          <w:sz w:val="24"/>
          <w:szCs w:val="24"/>
        </w:rPr>
        <w:t xml:space="preserve">“por ser hombres”, colocándolos </w:t>
      </w:r>
      <w:r w:rsidR="0089160A" w:rsidRPr="0089160A">
        <w:rPr>
          <w:rFonts w:ascii="Arial" w:hAnsi="Arial" w:cs="Arial"/>
          <w:sz w:val="24"/>
          <w:szCs w:val="24"/>
        </w:rPr>
        <w:t>como la medida y referencia universal, discrimina</w:t>
      </w:r>
      <w:r w:rsidR="004D2EF6">
        <w:rPr>
          <w:rFonts w:ascii="Arial" w:hAnsi="Arial" w:cs="Arial"/>
          <w:sz w:val="24"/>
          <w:szCs w:val="24"/>
        </w:rPr>
        <w:t xml:space="preserve">ndo de manera sistemática a las </w:t>
      </w:r>
      <w:r w:rsidR="0089160A" w:rsidRPr="0089160A">
        <w:rPr>
          <w:rFonts w:ascii="Arial" w:hAnsi="Arial" w:cs="Arial"/>
          <w:sz w:val="24"/>
          <w:szCs w:val="24"/>
        </w:rPr>
        <w:t>mujeres; y por otro lado con el privilegio que oto</w:t>
      </w:r>
      <w:r w:rsidR="004D2EF6">
        <w:rPr>
          <w:rFonts w:ascii="Arial" w:hAnsi="Arial" w:cs="Arial"/>
          <w:sz w:val="24"/>
          <w:szCs w:val="24"/>
        </w:rPr>
        <w:t xml:space="preserve">rga una posición de poder en un </w:t>
      </w:r>
      <w:r w:rsidR="0089160A" w:rsidRPr="0089160A">
        <w:rPr>
          <w:rFonts w:ascii="Arial" w:hAnsi="Arial" w:cs="Arial"/>
          <w:sz w:val="24"/>
          <w:szCs w:val="24"/>
        </w:rPr>
        <w:t>sistema político que por más que se diga democrátic</w:t>
      </w:r>
      <w:r w:rsidR="004D2EF6">
        <w:rPr>
          <w:rFonts w:ascii="Arial" w:hAnsi="Arial" w:cs="Arial"/>
          <w:sz w:val="24"/>
          <w:szCs w:val="24"/>
        </w:rPr>
        <w:t xml:space="preserve">o, aún cuestiona y se resiste a </w:t>
      </w:r>
      <w:r>
        <w:rPr>
          <w:rFonts w:ascii="Arial" w:hAnsi="Arial" w:cs="Arial"/>
          <w:sz w:val="24"/>
          <w:szCs w:val="24"/>
        </w:rPr>
        <w:t xml:space="preserve">comprender y respetar, </w:t>
      </w:r>
      <w:r w:rsidR="0089160A" w:rsidRPr="0089160A">
        <w:rPr>
          <w:rFonts w:ascii="Arial" w:hAnsi="Arial" w:cs="Arial"/>
          <w:sz w:val="24"/>
          <w:szCs w:val="24"/>
        </w:rPr>
        <w:t xml:space="preserve">por ejemplo que la </w:t>
      </w:r>
      <w:r w:rsidR="0089160A" w:rsidRPr="009822A6">
        <w:rPr>
          <w:rFonts w:ascii="Arial" w:hAnsi="Arial" w:cs="Arial"/>
          <w:sz w:val="24"/>
          <w:szCs w:val="24"/>
        </w:rPr>
        <w:t>par</w:t>
      </w:r>
      <w:r w:rsidR="004D2EF6" w:rsidRPr="009822A6">
        <w:rPr>
          <w:rFonts w:ascii="Arial" w:hAnsi="Arial" w:cs="Arial"/>
          <w:sz w:val="24"/>
          <w:szCs w:val="24"/>
        </w:rPr>
        <w:t xml:space="preserve">idad llego para quedarse y para </w:t>
      </w:r>
      <w:r w:rsidR="0089160A" w:rsidRPr="009822A6">
        <w:rPr>
          <w:rFonts w:ascii="Arial" w:hAnsi="Arial" w:cs="Arial"/>
          <w:sz w:val="24"/>
          <w:szCs w:val="24"/>
        </w:rPr>
        <w:t>cumplirse como parte de los derechos humanos de la</w:t>
      </w:r>
      <w:r w:rsidR="004D2EF6" w:rsidRPr="009822A6">
        <w:rPr>
          <w:rFonts w:ascii="Arial" w:hAnsi="Arial" w:cs="Arial"/>
          <w:sz w:val="24"/>
          <w:szCs w:val="24"/>
        </w:rPr>
        <w:t xml:space="preserve">s mujeres y el desarrollo de la </w:t>
      </w:r>
      <w:r w:rsidR="0089160A" w:rsidRPr="009822A6">
        <w:rPr>
          <w:rFonts w:ascii="Arial" w:hAnsi="Arial" w:cs="Arial"/>
          <w:sz w:val="24"/>
          <w:szCs w:val="24"/>
        </w:rPr>
        <w:t>sociedad en su conjunto.</w:t>
      </w:r>
      <w:r w:rsidR="00C84B97" w:rsidRPr="009822A6">
        <w:rPr>
          <w:rFonts w:ascii="Arial" w:hAnsi="Arial" w:cs="Arial"/>
          <w:sz w:val="24"/>
          <w:szCs w:val="24"/>
        </w:rPr>
        <w:t xml:space="preserve"> </w:t>
      </w:r>
    </w:p>
    <w:p w14:paraId="5F22B964" w14:textId="6D71C426" w:rsidR="00D11BFD" w:rsidRPr="009822A6" w:rsidRDefault="0089160A" w:rsidP="00980572">
      <w:pPr>
        <w:spacing w:line="276" w:lineRule="auto"/>
        <w:jc w:val="both"/>
        <w:rPr>
          <w:rFonts w:ascii="Arial" w:hAnsi="Arial" w:cs="Arial"/>
          <w:sz w:val="24"/>
          <w:szCs w:val="24"/>
        </w:rPr>
      </w:pPr>
      <w:r w:rsidRPr="009822A6">
        <w:rPr>
          <w:rFonts w:ascii="Arial" w:hAnsi="Arial" w:cs="Arial"/>
          <w:sz w:val="24"/>
          <w:szCs w:val="24"/>
        </w:rPr>
        <w:t>El pacto patriarcal se traduce en impunidad cuando est</w:t>
      </w:r>
      <w:r w:rsidR="004D2EF6" w:rsidRPr="009822A6">
        <w:rPr>
          <w:rFonts w:ascii="Arial" w:hAnsi="Arial" w:cs="Arial"/>
          <w:sz w:val="24"/>
          <w:szCs w:val="24"/>
        </w:rPr>
        <w:t xml:space="preserve">e se acuña en las instituciones </w:t>
      </w:r>
      <w:r w:rsidRPr="009822A6">
        <w:rPr>
          <w:rFonts w:ascii="Arial" w:hAnsi="Arial" w:cs="Arial"/>
          <w:sz w:val="24"/>
          <w:szCs w:val="24"/>
        </w:rPr>
        <w:t>del Estado; muchos servidores públicos no identifica</w:t>
      </w:r>
      <w:r w:rsidR="004D2EF6" w:rsidRPr="009822A6">
        <w:rPr>
          <w:rFonts w:ascii="Arial" w:hAnsi="Arial" w:cs="Arial"/>
          <w:sz w:val="24"/>
          <w:szCs w:val="24"/>
        </w:rPr>
        <w:t xml:space="preserve">n que las bromas, comentarios o </w:t>
      </w:r>
      <w:r w:rsidRPr="009822A6">
        <w:rPr>
          <w:rFonts w:ascii="Arial" w:hAnsi="Arial" w:cs="Arial"/>
          <w:sz w:val="24"/>
          <w:szCs w:val="24"/>
        </w:rPr>
        <w:t>preguntas incómodas con connotación sobre la vida s</w:t>
      </w:r>
      <w:r w:rsidR="004D2EF6" w:rsidRPr="009822A6">
        <w:rPr>
          <w:rFonts w:ascii="Arial" w:hAnsi="Arial" w:cs="Arial"/>
          <w:sz w:val="24"/>
          <w:szCs w:val="24"/>
        </w:rPr>
        <w:t xml:space="preserve">exual de las mujeres, piropos o </w:t>
      </w:r>
      <w:r w:rsidRPr="009822A6">
        <w:rPr>
          <w:rFonts w:ascii="Arial" w:hAnsi="Arial" w:cs="Arial"/>
          <w:sz w:val="24"/>
          <w:szCs w:val="24"/>
        </w:rPr>
        <w:t>comentarios no deseados sobre su apariencia</w:t>
      </w:r>
      <w:r w:rsidR="004D2EF6" w:rsidRPr="009822A6">
        <w:rPr>
          <w:rFonts w:ascii="Arial" w:hAnsi="Arial" w:cs="Arial"/>
          <w:sz w:val="24"/>
          <w:szCs w:val="24"/>
        </w:rPr>
        <w:t xml:space="preserve">, las miradas lascivas o gestos </w:t>
      </w:r>
      <w:r w:rsidRPr="009822A6">
        <w:rPr>
          <w:rFonts w:ascii="Arial" w:hAnsi="Arial" w:cs="Arial"/>
          <w:sz w:val="24"/>
          <w:szCs w:val="24"/>
        </w:rPr>
        <w:t>sugestivos, llamadas telefónicas o mensajes por c</w:t>
      </w:r>
      <w:r w:rsidR="004D2EF6" w:rsidRPr="009822A6">
        <w:rPr>
          <w:rFonts w:ascii="Arial" w:hAnsi="Arial" w:cs="Arial"/>
          <w:sz w:val="24"/>
          <w:szCs w:val="24"/>
        </w:rPr>
        <w:t xml:space="preserve">orreo electrónico de naturaleza </w:t>
      </w:r>
      <w:r w:rsidRPr="009822A6">
        <w:rPr>
          <w:rFonts w:ascii="Arial" w:hAnsi="Arial" w:cs="Arial"/>
          <w:sz w:val="24"/>
          <w:szCs w:val="24"/>
        </w:rPr>
        <w:t xml:space="preserve">sexual no deseada, el contacto físico innecesario y no </w:t>
      </w:r>
      <w:r w:rsidR="004D2EF6" w:rsidRPr="009822A6">
        <w:rPr>
          <w:rFonts w:ascii="Arial" w:hAnsi="Arial" w:cs="Arial"/>
          <w:sz w:val="24"/>
          <w:szCs w:val="24"/>
        </w:rPr>
        <w:t xml:space="preserve">deseado, como roces y caricias, </w:t>
      </w:r>
      <w:r w:rsidRPr="009822A6">
        <w:rPr>
          <w:rFonts w:ascii="Arial" w:hAnsi="Arial" w:cs="Arial"/>
          <w:sz w:val="24"/>
          <w:szCs w:val="24"/>
        </w:rPr>
        <w:t>así como supeditar cualquier acción a cambio de fav</w:t>
      </w:r>
      <w:r w:rsidR="004D2EF6" w:rsidRPr="009822A6">
        <w:rPr>
          <w:rFonts w:ascii="Arial" w:hAnsi="Arial" w:cs="Arial"/>
          <w:sz w:val="24"/>
          <w:szCs w:val="24"/>
        </w:rPr>
        <w:t xml:space="preserve">ores o relaciones sexuales, son </w:t>
      </w:r>
      <w:r w:rsidRPr="009822A6">
        <w:rPr>
          <w:rFonts w:ascii="Arial" w:hAnsi="Arial" w:cs="Arial"/>
          <w:sz w:val="24"/>
          <w:szCs w:val="24"/>
        </w:rPr>
        <w:t>comportamientos que no solo molestan y ofenden a las m</w:t>
      </w:r>
      <w:r w:rsidR="004D2EF6" w:rsidRPr="009822A6">
        <w:rPr>
          <w:rFonts w:ascii="Arial" w:hAnsi="Arial" w:cs="Arial"/>
          <w:sz w:val="24"/>
          <w:szCs w:val="24"/>
        </w:rPr>
        <w:t xml:space="preserve">ujeres, sino son violatorios de </w:t>
      </w:r>
      <w:r w:rsidRPr="009822A6">
        <w:rPr>
          <w:rFonts w:ascii="Arial" w:hAnsi="Arial" w:cs="Arial"/>
          <w:sz w:val="24"/>
          <w:szCs w:val="24"/>
        </w:rPr>
        <w:t>los derechos h</w:t>
      </w:r>
      <w:r w:rsidR="004D2EF6" w:rsidRPr="009822A6">
        <w:rPr>
          <w:rFonts w:ascii="Arial" w:hAnsi="Arial" w:cs="Arial"/>
          <w:sz w:val="24"/>
          <w:szCs w:val="24"/>
        </w:rPr>
        <w:t>umanos, de la libertad sexual</w:t>
      </w:r>
      <w:r w:rsidR="00D11BFD" w:rsidRPr="009822A6">
        <w:rPr>
          <w:vertAlign w:val="superscript"/>
        </w:rPr>
        <w:t>18</w:t>
      </w:r>
      <w:r w:rsidRPr="009822A6">
        <w:rPr>
          <w:rFonts w:ascii="Arial" w:hAnsi="Arial" w:cs="Arial"/>
          <w:sz w:val="24"/>
          <w:szCs w:val="24"/>
        </w:rPr>
        <w:t xml:space="preserve"> y de la dignidad de las mujeres.</w:t>
      </w:r>
      <w:r w:rsidR="005300FA" w:rsidRPr="009822A6">
        <w:rPr>
          <w:rFonts w:ascii="Arial" w:hAnsi="Arial" w:cs="Arial"/>
          <w:sz w:val="24"/>
          <w:szCs w:val="24"/>
        </w:rPr>
        <w:t xml:space="preserve"> </w:t>
      </w:r>
    </w:p>
    <w:p w14:paraId="0CAECA93" w14:textId="74786383" w:rsidR="00D74628" w:rsidRDefault="0089160A" w:rsidP="00980572">
      <w:pPr>
        <w:spacing w:line="276" w:lineRule="auto"/>
        <w:jc w:val="both"/>
        <w:rPr>
          <w:rFonts w:ascii="Arial" w:hAnsi="Arial" w:cs="Arial"/>
          <w:sz w:val="24"/>
          <w:szCs w:val="24"/>
        </w:rPr>
      </w:pPr>
      <w:r w:rsidRPr="009822A6">
        <w:rPr>
          <w:rFonts w:ascii="Arial" w:hAnsi="Arial" w:cs="Arial"/>
          <w:sz w:val="24"/>
          <w:szCs w:val="24"/>
        </w:rPr>
        <w:t>En este sentido la Iniciativa 3 de 3 contra la Violencia h</w:t>
      </w:r>
      <w:r w:rsidR="004D2EF6" w:rsidRPr="009822A6">
        <w:rPr>
          <w:rFonts w:ascii="Arial" w:hAnsi="Arial" w:cs="Arial"/>
          <w:sz w:val="24"/>
          <w:szCs w:val="24"/>
        </w:rPr>
        <w:t xml:space="preserve">acia las Mujeres propone elevar </w:t>
      </w:r>
      <w:r w:rsidRPr="009822A6">
        <w:rPr>
          <w:rFonts w:ascii="Arial" w:hAnsi="Arial" w:cs="Arial"/>
          <w:sz w:val="24"/>
          <w:szCs w:val="24"/>
        </w:rPr>
        <w:t xml:space="preserve">los estándares de la ética pública y política, ya que </w:t>
      </w:r>
      <w:r w:rsidR="004D2EF6" w:rsidRPr="009822A6">
        <w:rPr>
          <w:rFonts w:ascii="Arial" w:hAnsi="Arial" w:cs="Arial"/>
          <w:sz w:val="24"/>
          <w:szCs w:val="24"/>
        </w:rPr>
        <w:t xml:space="preserve">si bien distintas legislaciones </w:t>
      </w:r>
      <w:r w:rsidR="00C354C6" w:rsidRPr="009822A6">
        <w:rPr>
          <w:rFonts w:ascii="Arial" w:hAnsi="Arial" w:cs="Arial"/>
          <w:sz w:val="24"/>
          <w:szCs w:val="24"/>
        </w:rPr>
        <w:t>prevé</w:t>
      </w:r>
      <w:r w:rsidRPr="009822A6">
        <w:rPr>
          <w:rFonts w:ascii="Arial" w:hAnsi="Arial" w:cs="Arial"/>
          <w:sz w:val="24"/>
          <w:szCs w:val="24"/>
        </w:rPr>
        <w:t>n los requisitos de elegibilidad e idoneidad, és</w:t>
      </w:r>
      <w:r w:rsidR="004D2EF6" w:rsidRPr="009822A6">
        <w:rPr>
          <w:rFonts w:ascii="Arial" w:hAnsi="Arial" w:cs="Arial"/>
          <w:sz w:val="24"/>
          <w:szCs w:val="24"/>
        </w:rPr>
        <w:t xml:space="preserve">tos son relacionados a la </w:t>
      </w:r>
      <w:r w:rsidRPr="009822A6">
        <w:rPr>
          <w:rFonts w:ascii="Arial" w:hAnsi="Arial" w:cs="Arial"/>
          <w:sz w:val="24"/>
          <w:szCs w:val="24"/>
        </w:rPr>
        <w:t>transparencia, la rendición de cuentas, la no cor</w:t>
      </w:r>
      <w:r w:rsidR="004D2EF6" w:rsidRPr="009822A6">
        <w:rPr>
          <w:rFonts w:ascii="Arial" w:hAnsi="Arial" w:cs="Arial"/>
          <w:sz w:val="24"/>
          <w:szCs w:val="24"/>
        </w:rPr>
        <w:t>rupción y la eliminación</w:t>
      </w:r>
      <w:r w:rsidR="004D2EF6">
        <w:rPr>
          <w:rFonts w:ascii="Arial" w:hAnsi="Arial" w:cs="Arial"/>
          <w:sz w:val="24"/>
          <w:szCs w:val="24"/>
        </w:rPr>
        <w:t xml:space="preserve"> de los </w:t>
      </w:r>
      <w:r w:rsidRPr="0089160A">
        <w:rPr>
          <w:rFonts w:ascii="Arial" w:hAnsi="Arial" w:cs="Arial"/>
          <w:sz w:val="24"/>
          <w:szCs w:val="24"/>
        </w:rPr>
        <w:t>conflictos de interés o bien los antecedentes n</w:t>
      </w:r>
      <w:r w:rsidR="004D2EF6">
        <w:rPr>
          <w:rFonts w:ascii="Arial" w:hAnsi="Arial" w:cs="Arial"/>
          <w:sz w:val="24"/>
          <w:szCs w:val="24"/>
        </w:rPr>
        <w:t xml:space="preserve">o penales, vinculados al crimen </w:t>
      </w:r>
      <w:r w:rsidRPr="0089160A">
        <w:rPr>
          <w:rFonts w:ascii="Arial" w:hAnsi="Arial" w:cs="Arial"/>
          <w:sz w:val="24"/>
          <w:szCs w:val="24"/>
        </w:rPr>
        <w:t>organizado y otros criterios que si bien fortalecen a la democracia</w:t>
      </w:r>
      <w:r w:rsidR="00D11BFD">
        <w:rPr>
          <w:rFonts w:ascii="Arial" w:hAnsi="Arial" w:cs="Arial"/>
          <w:sz w:val="24"/>
          <w:szCs w:val="24"/>
        </w:rPr>
        <w:t>,</w:t>
      </w:r>
      <w:r w:rsidRPr="0089160A">
        <w:rPr>
          <w:rFonts w:ascii="Arial" w:hAnsi="Arial" w:cs="Arial"/>
          <w:sz w:val="24"/>
          <w:szCs w:val="24"/>
        </w:rPr>
        <w:t xml:space="preserve"> no</w:t>
      </w:r>
      <w:r w:rsidR="004D2EF6">
        <w:rPr>
          <w:rFonts w:ascii="Arial" w:hAnsi="Arial" w:cs="Arial"/>
          <w:sz w:val="24"/>
          <w:szCs w:val="24"/>
        </w:rPr>
        <w:t xml:space="preserve"> consideran la </w:t>
      </w:r>
      <w:r w:rsidRPr="0089160A">
        <w:rPr>
          <w:rFonts w:ascii="Arial" w:hAnsi="Arial" w:cs="Arial"/>
          <w:sz w:val="24"/>
          <w:szCs w:val="24"/>
        </w:rPr>
        <w:t xml:space="preserve">corresponsabilidad para prevenir, atender, sancionar </w:t>
      </w:r>
      <w:r w:rsidR="00D74628" w:rsidRPr="0089160A">
        <w:rPr>
          <w:rFonts w:ascii="Arial" w:hAnsi="Arial" w:cs="Arial"/>
          <w:sz w:val="24"/>
          <w:szCs w:val="24"/>
        </w:rPr>
        <w:t>y er</w:t>
      </w:r>
      <w:r w:rsidR="00D74628">
        <w:rPr>
          <w:rFonts w:ascii="Arial" w:hAnsi="Arial" w:cs="Arial"/>
          <w:sz w:val="24"/>
          <w:szCs w:val="24"/>
        </w:rPr>
        <w:t xml:space="preserve">radicar la violencia contra las </w:t>
      </w:r>
      <w:r w:rsidR="00D74628" w:rsidRPr="0089160A">
        <w:rPr>
          <w:rFonts w:ascii="Arial" w:hAnsi="Arial" w:cs="Arial"/>
          <w:sz w:val="24"/>
          <w:szCs w:val="24"/>
        </w:rPr>
        <w:t>mujeres</w:t>
      </w:r>
      <w:r w:rsidR="00D74628" w:rsidRPr="00D74628">
        <w:rPr>
          <w:rFonts w:ascii="Arial" w:hAnsi="Arial" w:cs="Arial"/>
          <w:sz w:val="24"/>
          <w:szCs w:val="24"/>
        </w:rPr>
        <w:t xml:space="preserve"> </w:t>
      </w:r>
      <w:r w:rsidR="00D74628" w:rsidRPr="0089160A">
        <w:rPr>
          <w:rFonts w:ascii="Arial" w:hAnsi="Arial" w:cs="Arial"/>
          <w:sz w:val="24"/>
          <w:szCs w:val="24"/>
        </w:rPr>
        <w:t>en todas</w:t>
      </w:r>
      <w:r w:rsidR="00D74628">
        <w:rPr>
          <w:rFonts w:ascii="Arial" w:hAnsi="Arial" w:cs="Arial"/>
          <w:sz w:val="24"/>
          <w:szCs w:val="24"/>
        </w:rPr>
        <w:t xml:space="preserve"> sus </w:t>
      </w:r>
      <w:r w:rsidR="00D74628" w:rsidRPr="0089160A">
        <w:rPr>
          <w:rFonts w:ascii="Arial" w:hAnsi="Arial" w:cs="Arial"/>
          <w:sz w:val="24"/>
          <w:szCs w:val="24"/>
        </w:rPr>
        <w:t>modalidades y manifestaciones t</w:t>
      </w:r>
      <w:r w:rsidR="00D74628">
        <w:rPr>
          <w:rFonts w:ascii="Arial" w:hAnsi="Arial" w:cs="Arial"/>
          <w:sz w:val="24"/>
          <w:szCs w:val="24"/>
        </w:rPr>
        <w:t xml:space="preserve">anto en el ámbito público, como </w:t>
      </w:r>
      <w:r w:rsidR="00D74628" w:rsidRPr="0089160A">
        <w:rPr>
          <w:rFonts w:ascii="Arial" w:hAnsi="Arial" w:cs="Arial"/>
          <w:sz w:val="24"/>
          <w:szCs w:val="24"/>
        </w:rPr>
        <w:t>en el ámbito privado</w:t>
      </w:r>
      <w:r w:rsidR="00D74628">
        <w:rPr>
          <w:rFonts w:ascii="Arial" w:hAnsi="Arial" w:cs="Arial"/>
          <w:sz w:val="24"/>
          <w:szCs w:val="24"/>
        </w:rPr>
        <w:t>.</w:t>
      </w:r>
    </w:p>
    <w:p w14:paraId="289E11F1" w14:textId="77777777" w:rsidR="00181FCB" w:rsidRDefault="00181FCB" w:rsidP="00980572">
      <w:pPr>
        <w:spacing w:line="276" w:lineRule="auto"/>
        <w:jc w:val="both"/>
        <w:rPr>
          <w:rFonts w:ascii="Arial" w:hAnsi="Arial" w:cs="Arial"/>
          <w:sz w:val="24"/>
          <w:szCs w:val="24"/>
        </w:rPr>
      </w:pPr>
    </w:p>
    <w:p w14:paraId="5959360B" w14:textId="77777777" w:rsidR="00D11BFD" w:rsidRDefault="00D11BFD" w:rsidP="00C84B97">
      <w:pPr>
        <w:spacing w:line="276" w:lineRule="auto"/>
        <w:jc w:val="both"/>
        <w:rPr>
          <w:spacing w:val="-1"/>
          <w:sz w:val="20"/>
          <w:szCs w:val="20"/>
        </w:rPr>
      </w:pPr>
      <w:r>
        <w:rPr>
          <w:spacing w:val="-1"/>
          <w:sz w:val="13"/>
          <w:szCs w:val="13"/>
          <w:vertAlign w:val="superscript"/>
        </w:rPr>
        <w:t xml:space="preserve">18 </w:t>
      </w:r>
      <w:r w:rsidR="00181FCB" w:rsidRPr="00D11BFD">
        <w:rPr>
          <w:spacing w:val="-1"/>
          <w:sz w:val="13"/>
          <w:szCs w:val="13"/>
        </w:rPr>
        <w:t xml:space="preserve">Disponible en: </w:t>
      </w:r>
      <w:hyperlink r:id="rId23">
        <w:r w:rsidR="00181FCB" w:rsidRPr="00D11BFD">
          <w:rPr>
            <w:spacing w:val="-1"/>
            <w:sz w:val="13"/>
            <w:szCs w:val="13"/>
          </w:rPr>
          <w:t>https://www.gob.mx/conasami/acciones-y-programas/oic-hostigamiento-acoso-y-abuso-sexual</w:t>
        </w:r>
      </w:hyperlink>
    </w:p>
    <w:p w14:paraId="43ED9585" w14:textId="4E7B3031" w:rsidR="00C84B97" w:rsidRPr="009822A6" w:rsidRDefault="0089160A" w:rsidP="00C84B97">
      <w:pPr>
        <w:spacing w:line="276" w:lineRule="auto"/>
        <w:jc w:val="both"/>
        <w:rPr>
          <w:spacing w:val="-1"/>
          <w:sz w:val="20"/>
          <w:szCs w:val="20"/>
        </w:rPr>
      </w:pPr>
      <w:r w:rsidRPr="0089160A">
        <w:rPr>
          <w:rFonts w:ascii="Arial" w:hAnsi="Arial" w:cs="Arial"/>
          <w:sz w:val="24"/>
          <w:szCs w:val="24"/>
        </w:rPr>
        <w:lastRenderedPageBreak/>
        <w:t>La violencia de género contra las mujeres es un delito</w:t>
      </w:r>
      <w:r w:rsidR="004D2EF6">
        <w:rPr>
          <w:rFonts w:ascii="Arial" w:hAnsi="Arial" w:cs="Arial"/>
          <w:sz w:val="24"/>
          <w:szCs w:val="24"/>
        </w:rPr>
        <w:t xml:space="preserve"> y como tal debe ser sancionado </w:t>
      </w:r>
      <w:r w:rsidRPr="0089160A">
        <w:rPr>
          <w:rFonts w:ascii="Arial" w:hAnsi="Arial" w:cs="Arial"/>
          <w:sz w:val="24"/>
          <w:szCs w:val="24"/>
        </w:rPr>
        <w:t xml:space="preserve">venga de quien venga. En una verdadera democracia, </w:t>
      </w:r>
      <w:r w:rsidR="00C11968">
        <w:rPr>
          <w:rFonts w:ascii="Arial" w:hAnsi="Arial" w:cs="Arial"/>
          <w:sz w:val="24"/>
          <w:szCs w:val="24"/>
        </w:rPr>
        <w:t xml:space="preserve">no basta con ser un funcionario </w:t>
      </w:r>
      <w:r w:rsidRPr="0089160A">
        <w:rPr>
          <w:rFonts w:ascii="Arial" w:hAnsi="Arial" w:cs="Arial"/>
          <w:sz w:val="24"/>
          <w:szCs w:val="24"/>
        </w:rPr>
        <w:t>efic</w:t>
      </w:r>
      <w:r w:rsidR="00D11BFD">
        <w:rPr>
          <w:rFonts w:ascii="Arial" w:hAnsi="Arial" w:cs="Arial"/>
          <w:sz w:val="24"/>
          <w:szCs w:val="24"/>
        </w:rPr>
        <w:t>iente, sí se es acosador sexual;</w:t>
      </w:r>
      <w:r w:rsidRPr="0089160A">
        <w:rPr>
          <w:rFonts w:ascii="Arial" w:hAnsi="Arial" w:cs="Arial"/>
          <w:sz w:val="24"/>
          <w:szCs w:val="24"/>
        </w:rPr>
        <w:t xml:space="preserve"> no basta se</w:t>
      </w:r>
      <w:r w:rsidRPr="009822A6">
        <w:rPr>
          <w:rFonts w:ascii="Arial" w:hAnsi="Arial" w:cs="Arial"/>
          <w:sz w:val="24"/>
          <w:szCs w:val="24"/>
        </w:rPr>
        <w:t>r un servi</w:t>
      </w:r>
      <w:r w:rsidR="00C11968" w:rsidRPr="009822A6">
        <w:rPr>
          <w:rFonts w:ascii="Arial" w:hAnsi="Arial" w:cs="Arial"/>
          <w:sz w:val="24"/>
          <w:szCs w:val="24"/>
        </w:rPr>
        <w:t xml:space="preserve">dor público destacado, sí se es </w:t>
      </w:r>
      <w:r w:rsidR="00D11BFD" w:rsidRPr="009822A6">
        <w:rPr>
          <w:rFonts w:ascii="Arial" w:hAnsi="Arial" w:cs="Arial"/>
          <w:sz w:val="24"/>
          <w:szCs w:val="24"/>
        </w:rPr>
        <w:t>agresor por razones de género;</w:t>
      </w:r>
      <w:r w:rsidRPr="009822A6">
        <w:rPr>
          <w:rFonts w:ascii="Arial" w:hAnsi="Arial" w:cs="Arial"/>
          <w:sz w:val="24"/>
          <w:szCs w:val="24"/>
        </w:rPr>
        <w:t xml:space="preserve"> no basta ser un legis</w:t>
      </w:r>
      <w:r w:rsidR="00C11968" w:rsidRPr="009822A6">
        <w:rPr>
          <w:rFonts w:ascii="Arial" w:hAnsi="Arial" w:cs="Arial"/>
          <w:sz w:val="24"/>
          <w:szCs w:val="24"/>
        </w:rPr>
        <w:t xml:space="preserve">lador, un juez, un alcalde o un </w:t>
      </w:r>
      <w:r w:rsidRPr="009822A6">
        <w:rPr>
          <w:rFonts w:ascii="Arial" w:hAnsi="Arial" w:cs="Arial"/>
          <w:sz w:val="24"/>
          <w:szCs w:val="24"/>
        </w:rPr>
        <w:t>magistrado honrado y sin vínculos de corrupc</w:t>
      </w:r>
      <w:r w:rsidR="00C11968" w:rsidRPr="009822A6">
        <w:rPr>
          <w:rFonts w:ascii="Arial" w:hAnsi="Arial" w:cs="Arial"/>
          <w:sz w:val="24"/>
          <w:szCs w:val="24"/>
        </w:rPr>
        <w:t xml:space="preserve">ión, sí se es deudor de pensión </w:t>
      </w:r>
      <w:r w:rsidRPr="009822A6">
        <w:rPr>
          <w:rFonts w:ascii="Arial" w:hAnsi="Arial" w:cs="Arial"/>
          <w:sz w:val="24"/>
          <w:szCs w:val="24"/>
        </w:rPr>
        <w:t>alimenticia.</w:t>
      </w:r>
    </w:p>
    <w:p w14:paraId="0C8DDBF9" w14:textId="129524CA" w:rsidR="00181FCB" w:rsidRPr="009822A6" w:rsidRDefault="0089160A" w:rsidP="00980572">
      <w:pPr>
        <w:spacing w:line="276" w:lineRule="auto"/>
        <w:jc w:val="both"/>
        <w:rPr>
          <w:sz w:val="24"/>
          <w:szCs w:val="24"/>
          <w:vertAlign w:val="superscript"/>
        </w:rPr>
      </w:pPr>
      <w:r w:rsidRPr="009822A6">
        <w:rPr>
          <w:rFonts w:ascii="Arial" w:hAnsi="Arial" w:cs="Arial"/>
          <w:sz w:val="24"/>
          <w:szCs w:val="24"/>
        </w:rPr>
        <w:t>De las mujeres que han experimentado violencia en Méx</w:t>
      </w:r>
      <w:r w:rsidR="00C11968" w:rsidRPr="009822A6">
        <w:rPr>
          <w:rFonts w:ascii="Arial" w:hAnsi="Arial" w:cs="Arial"/>
          <w:sz w:val="24"/>
          <w:szCs w:val="24"/>
        </w:rPr>
        <w:t xml:space="preserve">ico, el 88.4% no solicitó apoyo </w:t>
      </w:r>
      <w:r w:rsidRPr="009822A6">
        <w:rPr>
          <w:rFonts w:ascii="Arial" w:hAnsi="Arial" w:cs="Arial"/>
          <w:sz w:val="24"/>
          <w:szCs w:val="24"/>
        </w:rPr>
        <w:t>a alguna institución, ni presentó queja o denuncia ant</w:t>
      </w:r>
      <w:r w:rsidR="00C11968" w:rsidRPr="009822A6">
        <w:rPr>
          <w:rFonts w:ascii="Arial" w:hAnsi="Arial" w:cs="Arial"/>
          <w:sz w:val="24"/>
          <w:szCs w:val="24"/>
        </w:rPr>
        <w:t xml:space="preserve">e alguna autoridad, las razones </w:t>
      </w:r>
      <w:r w:rsidRPr="009822A6">
        <w:rPr>
          <w:rFonts w:ascii="Arial" w:hAnsi="Arial" w:cs="Arial"/>
          <w:sz w:val="24"/>
          <w:szCs w:val="24"/>
        </w:rPr>
        <w:t>son miedo a las consecuencias, vergüenza, desconoc</w:t>
      </w:r>
      <w:r w:rsidR="00C11968" w:rsidRPr="009822A6">
        <w:rPr>
          <w:rFonts w:ascii="Arial" w:hAnsi="Arial" w:cs="Arial"/>
          <w:sz w:val="24"/>
          <w:szCs w:val="24"/>
        </w:rPr>
        <w:t xml:space="preserve">imiento del lugar a donde deben </w:t>
      </w:r>
      <w:r w:rsidRPr="009822A6">
        <w:rPr>
          <w:rFonts w:ascii="Arial" w:hAnsi="Arial" w:cs="Arial"/>
          <w:sz w:val="24"/>
          <w:szCs w:val="24"/>
        </w:rPr>
        <w:t>acudir, porque no les van a cree</w:t>
      </w:r>
      <w:r w:rsidR="00C11968" w:rsidRPr="009822A6">
        <w:rPr>
          <w:rFonts w:ascii="Arial" w:hAnsi="Arial" w:cs="Arial"/>
          <w:sz w:val="24"/>
          <w:szCs w:val="24"/>
        </w:rPr>
        <w:t>r y les dirán que es su culpa.</w:t>
      </w:r>
      <w:r w:rsidR="00D11BFD" w:rsidRPr="009822A6">
        <w:rPr>
          <w:sz w:val="24"/>
          <w:szCs w:val="24"/>
          <w:vertAlign w:val="superscript"/>
        </w:rPr>
        <w:t>19</w:t>
      </w:r>
      <w:r w:rsidR="00181FCB" w:rsidRPr="009822A6">
        <w:rPr>
          <w:sz w:val="24"/>
          <w:szCs w:val="24"/>
          <w:vertAlign w:val="superscript"/>
        </w:rPr>
        <w:t xml:space="preserve"> </w:t>
      </w:r>
    </w:p>
    <w:p w14:paraId="393C8BF7" w14:textId="77777777" w:rsidR="00181FCB" w:rsidRDefault="0089160A" w:rsidP="00980572">
      <w:pPr>
        <w:spacing w:line="276" w:lineRule="auto"/>
        <w:jc w:val="both"/>
        <w:rPr>
          <w:rFonts w:ascii="Arial" w:hAnsi="Arial" w:cs="Arial"/>
          <w:sz w:val="24"/>
          <w:szCs w:val="24"/>
        </w:rPr>
      </w:pPr>
      <w:r w:rsidRPr="009822A6">
        <w:rPr>
          <w:rFonts w:ascii="Arial" w:hAnsi="Arial" w:cs="Arial"/>
          <w:sz w:val="24"/>
          <w:szCs w:val="24"/>
        </w:rPr>
        <w:t>Lo anterior, aunado a que son numerosos los relatos de las mujer</w:t>
      </w:r>
      <w:r w:rsidR="00C11968" w:rsidRPr="009822A6">
        <w:rPr>
          <w:rFonts w:ascii="Arial" w:hAnsi="Arial" w:cs="Arial"/>
          <w:sz w:val="24"/>
          <w:szCs w:val="24"/>
        </w:rPr>
        <w:t xml:space="preserve">es se duelen de la </w:t>
      </w:r>
      <w:r w:rsidRPr="009822A6">
        <w:rPr>
          <w:rFonts w:ascii="Arial" w:hAnsi="Arial" w:cs="Arial"/>
          <w:sz w:val="24"/>
          <w:szCs w:val="24"/>
        </w:rPr>
        <w:t>deficiente atención que reciben por parte de los agentes del Estado, quienes las</w:t>
      </w:r>
      <w:r w:rsidR="00C84B97" w:rsidRPr="009822A6">
        <w:rPr>
          <w:rFonts w:ascii="Arial" w:hAnsi="Arial" w:cs="Arial"/>
          <w:sz w:val="24"/>
          <w:szCs w:val="24"/>
        </w:rPr>
        <w:t xml:space="preserve"> </w:t>
      </w:r>
      <w:r w:rsidR="005300FA" w:rsidRPr="009822A6">
        <w:rPr>
          <w:rFonts w:ascii="Arial" w:hAnsi="Arial" w:cs="Arial"/>
          <w:sz w:val="24"/>
          <w:szCs w:val="24"/>
        </w:rPr>
        <w:t>re victimizan</w:t>
      </w:r>
      <w:r w:rsidRPr="009822A6">
        <w:rPr>
          <w:rFonts w:ascii="Arial" w:hAnsi="Arial" w:cs="Arial"/>
          <w:sz w:val="24"/>
          <w:szCs w:val="24"/>
        </w:rPr>
        <w:t xml:space="preserve"> y se niegan a proporcionarles un servicio di</w:t>
      </w:r>
      <w:r w:rsidR="00C11968" w:rsidRPr="009822A6">
        <w:rPr>
          <w:rFonts w:ascii="Arial" w:hAnsi="Arial" w:cs="Arial"/>
          <w:sz w:val="24"/>
          <w:szCs w:val="24"/>
        </w:rPr>
        <w:t>gno y de calidad, ante la</w:t>
      </w:r>
      <w:r w:rsidR="00C11968">
        <w:rPr>
          <w:rFonts w:ascii="Arial" w:hAnsi="Arial" w:cs="Arial"/>
          <w:sz w:val="24"/>
          <w:szCs w:val="24"/>
        </w:rPr>
        <w:t xml:space="preserve"> falta </w:t>
      </w:r>
      <w:r w:rsidRPr="0089160A">
        <w:rPr>
          <w:rFonts w:ascii="Arial" w:hAnsi="Arial" w:cs="Arial"/>
          <w:sz w:val="24"/>
          <w:szCs w:val="24"/>
        </w:rPr>
        <w:t>de personal capacitado y sensibilizado, así como de recursos humano</w:t>
      </w:r>
      <w:r w:rsidR="00C11968">
        <w:rPr>
          <w:rFonts w:ascii="Arial" w:hAnsi="Arial" w:cs="Arial"/>
          <w:sz w:val="24"/>
          <w:szCs w:val="24"/>
        </w:rPr>
        <w:t xml:space="preserve">s, materiales y </w:t>
      </w:r>
      <w:r w:rsidRPr="0089160A">
        <w:rPr>
          <w:rFonts w:ascii="Arial" w:hAnsi="Arial" w:cs="Arial"/>
          <w:sz w:val="24"/>
          <w:szCs w:val="24"/>
        </w:rPr>
        <w:t>financieros.</w:t>
      </w:r>
    </w:p>
    <w:p w14:paraId="14BB9789" w14:textId="77777777" w:rsidR="00D11BFD" w:rsidRDefault="0089160A" w:rsidP="00980572">
      <w:pPr>
        <w:spacing w:line="276" w:lineRule="auto"/>
        <w:jc w:val="both"/>
        <w:rPr>
          <w:rFonts w:ascii="Arial" w:hAnsi="Arial" w:cs="Arial"/>
          <w:sz w:val="24"/>
          <w:szCs w:val="24"/>
        </w:rPr>
      </w:pPr>
      <w:r w:rsidRPr="0089160A">
        <w:rPr>
          <w:rFonts w:ascii="Arial" w:hAnsi="Arial" w:cs="Arial"/>
          <w:sz w:val="24"/>
          <w:szCs w:val="24"/>
        </w:rPr>
        <w:t>Las mujeres son obligadas a destinar mucho tiempo para presentar denuncias, para</w:t>
      </w:r>
      <w:r w:rsidR="00C354C6">
        <w:rPr>
          <w:rFonts w:ascii="Arial" w:hAnsi="Arial" w:cs="Arial"/>
          <w:sz w:val="24"/>
          <w:szCs w:val="24"/>
        </w:rPr>
        <w:t xml:space="preserve"> </w:t>
      </w:r>
      <w:r w:rsidRPr="0089160A">
        <w:rPr>
          <w:rFonts w:ascii="Arial" w:hAnsi="Arial" w:cs="Arial"/>
          <w:sz w:val="24"/>
          <w:szCs w:val="24"/>
        </w:rPr>
        <w:t>pasar con el médico legista y recibir apoyo psicológico, si es que lo logran, para que</w:t>
      </w:r>
      <w:r w:rsidR="00D11BFD">
        <w:rPr>
          <w:rFonts w:ascii="Arial" w:hAnsi="Arial" w:cs="Arial"/>
          <w:sz w:val="24"/>
          <w:szCs w:val="24"/>
        </w:rPr>
        <w:t xml:space="preserve"> </w:t>
      </w:r>
      <w:r w:rsidRPr="0089160A">
        <w:rPr>
          <w:rFonts w:ascii="Arial" w:hAnsi="Arial" w:cs="Arial"/>
          <w:sz w:val="24"/>
          <w:szCs w:val="24"/>
        </w:rPr>
        <w:t>finalmente, después de un largo peregrinar de una dependenc</w:t>
      </w:r>
      <w:r w:rsidR="00C11968">
        <w:rPr>
          <w:rFonts w:ascii="Arial" w:hAnsi="Arial" w:cs="Arial"/>
          <w:sz w:val="24"/>
          <w:szCs w:val="24"/>
        </w:rPr>
        <w:t xml:space="preserve">ia a otra, las carpetas de </w:t>
      </w:r>
      <w:r w:rsidRPr="0089160A">
        <w:rPr>
          <w:rFonts w:ascii="Arial" w:hAnsi="Arial" w:cs="Arial"/>
          <w:sz w:val="24"/>
          <w:szCs w:val="24"/>
        </w:rPr>
        <w:t>investigación no se integren y sus agresores estén libres.</w:t>
      </w:r>
    </w:p>
    <w:p w14:paraId="3A9AE5B2" w14:textId="5675409D" w:rsidR="0089160A" w:rsidRPr="0089160A" w:rsidRDefault="00C11968" w:rsidP="00980572">
      <w:pPr>
        <w:spacing w:line="276" w:lineRule="auto"/>
        <w:jc w:val="both"/>
        <w:rPr>
          <w:rFonts w:ascii="Arial" w:hAnsi="Arial" w:cs="Arial"/>
          <w:sz w:val="24"/>
          <w:szCs w:val="24"/>
        </w:rPr>
      </w:pPr>
      <w:r w:rsidRPr="00D11BFD">
        <w:rPr>
          <w:rFonts w:ascii="Arial" w:hAnsi="Arial" w:cs="Arial"/>
          <w:b/>
          <w:sz w:val="24"/>
          <w:szCs w:val="24"/>
        </w:rPr>
        <w:t>Las mujeres no tienen por qué</w:t>
      </w:r>
      <w:r w:rsidR="0089160A" w:rsidRPr="00D11BFD">
        <w:rPr>
          <w:rFonts w:ascii="Arial" w:hAnsi="Arial" w:cs="Arial"/>
          <w:b/>
          <w:sz w:val="24"/>
          <w:szCs w:val="24"/>
        </w:rPr>
        <w:t xml:space="preserve"> cargar con las fallas del Estado en la procuración y</w:t>
      </w:r>
      <w:r w:rsidR="00181FCB" w:rsidRPr="00D11BFD">
        <w:rPr>
          <w:rFonts w:ascii="Arial" w:hAnsi="Arial" w:cs="Arial"/>
          <w:b/>
          <w:sz w:val="24"/>
          <w:szCs w:val="24"/>
        </w:rPr>
        <w:t xml:space="preserve"> </w:t>
      </w:r>
      <w:r w:rsidR="0089160A" w:rsidRPr="00D11BFD">
        <w:rPr>
          <w:rFonts w:ascii="Arial" w:hAnsi="Arial" w:cs="Arial"/>
          <w:b/>
          <w:sz w:val="24"/>
          <w:szCs w:val="24"/>
        </w:rPr>
        <w:t>administración de justicia,</w:t>
      </w:r>
      <w:r w:rsidR="0089160A" w:rsidRPr="0089160A">
        <w:rPr>
          <w:rFonts w:ascii="Arial" w:hAnsi="Arial" w:cs="Arial"/>
          <w:sz w:val="24"/>
          <w:szCs w:val="24"/>
        </w:rPr>
        <w:t xml:space="preserve"> como sabemos </w:t>
      </w:r>
      <w:r w:rsidR="0089160A" w:rsidRPr="00D11BFD">
        <w:rPr>
          <w:rFonts w:ascii="Arial" w:hAnsi="Arial" w:cs="Arial"/>
          <w:b/>
          <w:sz w:val="24"/>
          <w:szCs w:val="24"/>
        </w:rPr>
        <w:t>es prácticamente imposible obtener una</w:t>
      </w:r>
      <w:r w:rsidR="00181FCB" w:rsidRPr="00D11BFD">
        <w:rPr>
          <w:rFonts w:ascii="Arial" w:hAnsi="Arial" w:cs="Arial"/>
          <w:b/>
          <w:sz w:val="24"/>
          <w:szCs w:val="24"/>
        </w:rPr>
        <w:t xml:space="preserve"> </w:t>
      </w:r>
      <w:r w:rsidR="0089160A" w:rsidRPr="00D11BFD">
        <w:rPr>
          <w:rFonts w:ascii="Arial" w:hAnsi="Arial" w:cs="Arial"/>
          <w:b/>
          <w:sz w:val="24"/>
          <w:szCs w:val="24"/>
        </w:rPr>
        <w:t>sentencia condenatoria para castigar a los agresores p</w:t>
      </w:r>
      <w:r w:rsidRPr="00D11BFD">
        <w:rPr>
          <w:rFonts w:ascii="Arial" w:hAnsi="Arial" w:cs="Arial"/>
          <w:b/>
          <w:sz w:val="24"/>
          <w:szCs w:val="24"/>
        </w:rPr>
        <w:t xml:space="preserve">or actos de violencia en contra </w:t>
      </w:r>
      <w:r w:rsidR="0089160A" w:rsidRPr="00D11BFD">
        <w:rPr>
          <w:rFonts w:ascii="Arial" w:hAnsi="Arial" w:cs="Arial"/>
          <w:b/>
          <w:sz w:val="24"/>
          <w:szCs w:val="24"/>
        </w:rPr>
        <w:t>de las mujeres</w:t>
      </w:r>
      <w:r w:rsidR="0089160A" w:rsidRPr="0089160A">
        <w:rPr>
          <w:rFonts w:ascii="Arial" w:hAnsi="Arial" w:cs="Arial"/>
          <w:sz w:val="24"/>
          <w:szCs w:val="24"/>
        </w:rPr>
        <w:t>, peor aún, si el agresor ocupa un importante cargo público.</w:t>
      </w:r>
      <w:r w:rsidR="00181FCB">
        <w:rPr>
          <w:rFonts w:ascii="Arial" w:hAnsi="Arial" w:cs="Arial"/>
          <w:sz w:val="24"/>
          <w:szCs w:val="24"/>
        </w:rPr>
        <w:t xml:space="preserve"> </w:t>
      </w:r>
      <w:r w:rsidR="0089160A" w:rsidRPr="0089160A">
        <w:rPr>
          <w:rFonts w:ascii="Arial" w:hAnsi="Arial" w:cs="Arial"/>
          <w:sz w:val="24"/>
          <w:szCs w:val="24"/>
        </w:rPr>
        <w:t>De ahí que, esta propuesta refiera a “antecedentes” dentro de los que se encuentran</w:t>
      </w:r>
      <w:r w:rsidR="00181FCB">
        <w:rPr>
          <w:rFonts w:ascii="Arial" w:hAnsi="Arial" w:cs="Arial"/>
          <w:sz w:val="24"/>
          <w:szCs w:val="24"/>
        </w:rPr>
        <w:t xml:space="preserve"> </w:t>
      </w:r>
      <w:r w:rsidR="0089160A" w:rsidRPr="0089160A">
        <w:rPr>
          <w:rFonts w:ascii="Arial" w:hAnsi="Arial" w:cs="Arial"/>
          <w:sz w:val="24"/>
          <w:szCs w:val="24"/>
        </w:rPr>
        <w:t>por supuesto los antecedentes por investigación, por procesamiento o bien por las</w:t>
      </w:r>
      <w:r w:rsidR="00D74628">
        <w:rPr>
          <w:rFonts w:ascii="Arial" w:hAnsi="Arial" w:cs="Arial"/>
          <w:sz w:val="24"/>
          <w:szCs w:val="24"/>
        </w:rPr>
        <w:t xml:space="preserve"> </w:t>
      </w:r>
      <w:r w:rsidR="0089160A" w:rsidRPr="0089160A">
        <w:rPr>
          <w:rFonts w:ascii="Arial" w:hAnsi="Arial" w:cs="Arial"/>
          <w:sz w:val="24"/>
          <w:szCs w:val="24"/>
        </w:rPr>
        <w:t>sentencias condenatorias ejecutorias, pero también debe utilizarse:</w:t>
      </w:r>
    </w:p>
    <w:p w14:paraId="636AAF69" w14:textId="77777777" w:rsidR="0089160A" w:rsidRPr="0089160A" w:rsidRDefault="0089160A" w:rsidP="00C11968">
      <w:pPr>
        <w:spacing w:line="276" w:lineRule="auto"/>
        <w:ind w:firstLine="708"/>
        <w:jc w:val="both"/>
        <w:rPr>
          <w:rFonts w:ascii="Arial" w:hAnsi="Arial" w:cs="Arial"/>
          <w:sz w:val="24"/>
          <w:szCs w:val="24"/>
        </w:rPr>
      </w:pPr>
      <w:r w:rsidRPr="0089160A">
        <w:rPr>
          <w:rFonts w:ascii="Arial" w:hAnsi="Arial" w:cs="Arial"/>
          <w:sz w:val="24"/>
          <w:szCs w:val="24"/>
        </w:rPr>
        <w:t>- El Banco Nacional y los Bancos Estatales de datos e información sobre casos de</w:t>
      </w:r>
      <w:r w:rsidR="00C11968">
        <w:rPr>
          <w:rFonts w:ascii="Arial" w:hAnsi="Arial" w:cs="Arial"/>
          <w:sz w:val="24"/>
          <w:szCs w:val="24"/>
        </w:rPr>
        <w:t xml:space="preserve"> </w:t>
      </w:r>
      <w:r w:rsidRPr="0089160A">
        <w:rPr>
          <w:rFonts w:ascii="Arial" w:hAnsi="Arial" w:cs="Arial"/>
          <w:sz w:val="24"/>
          <w:szCs w:val="24"/>
        </w:rPr>
        <w:t>violencia contra las mujeres, en los cuales hay un registro de víctimas, caso</w:t>
      </w:r>
      <w:r w:rsidR="00C11968">
        <w:rPr>
          <w:rFonts w:ascii="Arial" w:hAnsi="Arial" w:cs="Arial"/>
          <w:sz w:val="24"/>
          <w:szCs w:val="24"/>
        </w:rPr>
        <w:t xml:space="preserve">s y </w:t>
      </w:r>
      <w:r w:rsidRPr="0089160A">
        <w:rPr>
          <w:rFonts w:ascii="Arial" w:hAnsi="Arial" w:cs="Arial"/>
          <w:sz w:val="24"/>
          <w:szCs w:val="24"/>
        </w:rPr>
        <w:t>probable persona agresora, tal y como lo mand</w:t>
      </w:r>
      <w:r w:rsidR="00C11968">
        <w:rPr>
          <w:rFonts w:ascii="Arial" w:hAnsi="Arial" w:cs="Arial"/>
          <w:sz w:val="24"/>
          <w:szCs w:val="24"/>
        </w:rPr>
        <w:t>ata la Ley General de Acceso de l</w:t>
      </w:r>
      <w:r w:rsidRPr="0089160A">
        <w:rPr>
          <w:rFonts w:ascii="Arial" w:hAnsi="Arial" w:cs="Arial"/>
          <w:sz w:val="24"/>
          <w:szCs w:val="24"/>
        </w:rPr>
        <w:t>as Mujeres a una Vida Libre de Violencia y su reglamento.</w:t>
      </w:r>
    </w:p>
    <w:p w14:paraId="0ED82F81" w14:textId="77777777" w:rsidR="0089160A" w:rsidRDefault="0089160A" w:rsidP="00C11968">
      <w:pPr>
        <w:spacing w:line="276" w:lineRule="auto"/>
        <w:ind w:firstLine="708"/>
        <w:jc w:val="both"/>
        <w:rPr>
          <w:rFonts w:ascii="Arial" w:hAnsi="Arial" w:cs="Arial"/>
          <w:sz w:val="24"/>
          <w:szCs w:val="24"/>
        </w:rPr>
      </w:pPr>
      <w:r w:rsidRPr="0089160A">
        <w:rPr>
          <w:rFonts w:ascii="Arial" w:hAnsi="Arial" w:cs="Arial"/>
          <w:sz w:val="24"/>
          <w:szCs w:val="24"/>
        </w:rPr>
        <w:t>- Las recomendaciones de los organismos protectores de los Derechos Humanos,</w:t>
      </w:r>
      <w:r w:rsidR="00C11968">
        <w:rPr>
          <w:rFonts w:ascii="Arial" w:hAnsi="Arial" w:cs="Arial"/>
          <w:sz w:val="24"/>
          <w:szCs w:val="24"/>
        </w:rPr>
        <w:t xml:space="preserve"> </w:t>
      </w:r>
      <w:r w:rsidRPr="0089160A">
        <w:rPr>
          <w:rFonts w:ascii="Arial" w:hAnsi="Arial" w:cs="Arial"/>
          <w:sz w:val="24"/>
          <w:szCs w:val="24"/>
        </w:rPr>
        <w:t>en las cuales se hacen análisis sin prejuzgar o an</w:t>
      </w:r>
      <w:r w:rsidR="00C11968">
        <w:rPr>
          <w:rFonts w:ascii="Arial" w:hAnsi="Arial" w:cs="Arial"/>
          <w:sz w:val="24"/>
          <w:szCs w:val="24"/>
        </w:rPr>
        <w:t xml:space="preserve">ticipar resultados derivados de </w:t>
      </w:r>
      <w:r w:rsidRPr="0089160A">
        <w:rPr>
          <w:rFonts w:ascii="Arial" w:hAnsi="Arial" w:cs="Arial"/>
          <w:sz w:val="24"/>
          <w:szCs w:val="24"/>
        </w:rPr>
        <w:t>las investigaciones a cargo de las fiscal</w:t>
      </w:r>
      <w:r w:rsidR="00C11968">
        <w:rPr>
          <w:rFonts w:ascii="Arial" w:hAnsi="Arial" w:cs="Arial"/>
          <w:sz w:val="24"/>
          <w:szCs w:val="24"/>
        </w:rPr>
        <w:t xml:space="preserve">ías, pero que dan cuenta de las </w:t>
      </w:r>
      <w:r w:rsidRPr="0089160A">
        <w:rPr>
          <w:rFonts w:ascii="Arial" w:hAnsi="Arial" w:cs="Arial"/>
          <w:sz w:val="24"/>
          <w:szCs w:val="24"/>
        </w:rPr>
        <w:t>evidentes violaciones a los derechos humanos de las mujeres.</w:t>
      </w:r>
    </w:p>
    <w:p w14:paraId="16A331F8" w14:textId="77777777" w:rsidR="00D74628" w:rsidRDefault="00D74628" w:rsidP="00181FCB">
      <w:pPr>
        <w:spacing w:line="276" w:lineRule="auto"/>
        <w:jc w:val="both"/>
        <w:rPr>
          <w:sz w:val="18"/>
          <w:szCs w:val="18"/>
          <w:vertAlign w:val="superscript"/>
        </w:rPr>
      </w:pPr>
    </w:p>
    <w:p w14:paraId="66F4ACBA" w14:textId="77777777" w:rsidR="00D11BFD" w:rsidRDefault="00D11BFD" w:rsidP="00181FCB">
      <w:pPr>
        <w:spacing w:line="276" w:lineRule="auto"/>
        <w:jc w:val="both"/>
        <w:rPr>
          <w:sz w:val="18"/>
          <w:szCs w:val="18"/>
          <w:vertAlign w:val="superscript"/>
        </w:rPr>
      </w:pPr>
    </w:p>
    <w:p w14:paraId="0DC0C339" w14:textId="2C92A212" w:rsidR="00181FCB" w:rsidRPr="00D11BFD" w:rsidRDefault="00D11BFD" w:rsidP="00181FCB">
      <w:pPr>
        <w:spacing w:line="276" w:lineRule="auto"/>
        <w:jc w:val="both"/>
        <w:rPr>
          <w:rFonts w:ascii="Arial" w:hAnsi="Arial" w:cs="Arial"/>
          <w:sz w:val="13"/>
          <w:szCs w:val="13"/>
        </w:rPr>
      </w:pPr>
      <w:r w:rsidRPr="00D11BFD">
        <w:rPr>
          <w:sz w:val="13"/>
          <w:szCs w:val="13"/>
          <w:vertAlign w:val="superscript"/>
        </w:rPr>
        <w:t>19</w:t>
      </w:r>
      <w:r w:rsidR="00181FCB" w:rsidRPr="00D11BFD">
        <w:rPr>
          <w:sz w:val="13"/>
          <w:szCs w:val="13"/>
        </w:rPr>
        <w:t xml:space="preserve"> Comisión Nacional de los Derechos Humanos, Recomendación No. 63/2019, sobre el caso de violación al derecho a la integridad</w:t>
      </w:r>
      <w:r w:rsidR="00181FCB" w:rsidRPr="00D11BFD">
        <w:rPr>
          <w:spacing w:val="-42"/>
          <w:sz w:val="13"/>
          <w:szCs w:val="13"/>
        </w:rPr>
        <w:t xml:space="preserve"> </w:t>
      </w:r>
      <w:r w:rsidR="00181FCB" w:rsidRPr="00D11BFD">
        <w:rPr>
          <w:sz w:val="13"/>
          <w:szCs w:val="13"/>
        </w:rPr>
        <w:t>personal por actos de tortura y violencia sexual, de acceso a la justicia en su modalidad de procuración de justicia, a la privacidad y</w:t>
      </w:r>
      <w:r w:rsidR="00181FCB" w:rsidRPr="00D11BFD">
        <w:rPr>
          <w:spacing w:val="-42"/>
          <w:sz w:val="13"/>
          <w:szCs w:val="13"/>
        </w:rPr>
        <w:t xml:space="preserve"> </w:t>
      </w:r>
      <w:r w:rsidR="00181FCB" w:rsidRPr="00D11BFD">
        <w:rPr>
          <w:sz w:val="13"/>
          <w:szCs w:val="13"/>
        </w:rPr>
        <w:t>al derecho de las mujeres a una vida libre de violencia, en agravio de la defensora de derechos humanos V, en el Estado de</w:t>
      </w:r>
      <w:r w:rsidR="00181FCB" w:rsidRPr="00D11BFD">
        <w:rPr>
          <w:spacing w:val="1"/>
          <w:sz w:val="13"/>
          <w:szCs w:val="13"/>
        </w:rPr>
        <w:t xml:space="preserve"> </w:t>
      </w:r>
      <w:r w:rsidR="00181FCB" w:rsidRPr="00D11BFD">
        <w:rPr>
          <w:sz w:val="13"/>
          <w:szCs w:val="13"/>
        </w:rPr>
        <w:t>Guerrero,</w:t>
      </w:r>
      <w:r w:rsidR="00181FCB" w:rsidRPr="00D11BFD">
        <w:rPr>
          <w:spacing w:val="-2"/>
          <w:sz w:val="13"/>
          <w:szCs w:val="13"/>
        </w:rPr>
        <w:t xml:space="preserve"> </w:t>
      </w:r>
      <w:r w:rsidR="00181FCB" w:rsidRPr="00D11BFD">
        <w:rPr>
          <w:sz w:val="13"/>
          <w:szCs w:val="13"/>
        </w:rPr>
        <w:t>del</w:t>
      </w:r>
      <w:r w:rsidR="00181FCB" w:rsidRPr="00D11BFD">
        <w:rPr>
          <w:spacing w:val="-1"/>
          <w:sz w:val="13"/>
          <w:szCs w:val="13"/>
        </w:rPr>
        <w:t xml:space="preserve"> </w:t>
      </w:r>
      <w:r w:rsidR="00181FCB" w:rsidRPr="00D11BFD">
        <w:rPr>
          <w:sz w:val="13"/>
          <w:szCs w:val="13"/>
        </w:rPr>
        <w:t>12</w:t>
      </w:r>
      <w:r w:rsidR="00181FCB" w:rsidRPr="00D11BFD">
        <w:rPr>
          <w:spacing w:val="-1"/>
          <w:sz w:val="13"/>
          <w:szCs w:val="13"/>
        </w:rPr>
        <w:t xml:space="preserve"> </w:t>
      </w:r>
      <w:r w:rsidR="00181FCB" w:rsidRPr="00D11BFD">
        <w:rPr>
          <w:sz w:val="13"/>
          <w:szCs w:val="13"/>
        </w:rPr>
        <w:t>de</w:t>
      </w:r>
      <w:r w:rsidR="00181FCB" w:rsidRPr="00D11BFD">
        <w:rPr>
          <w:spacing w:val="-1"/>
          <w:sz w:val="13"/>
          <w:szCs w:val="13"/>
        </w:rPr>
        <w:t xml:space="preserve"> </w:t>
      </w:r>
      <w:r w:rsidR="00181FCB" w:rsidRPr="00D11BFD">
        <w:rPr>
          <w:sz w:val="13"/>
          <w:szCs w:val="13"/>
        </w:rPr>
        <w:t>septiembre</w:t>
      </w:r>
      <w:r w:rsidR="00181FCB" w:rsidRPr="00D11BFD">
        <w:rPr>
          <w:spacing w:val="-2"/>
          <w:sz w:val="13"/>
          <w:szCs w:val="13"/>
        </w:rPr>
        <w:t xml:space="preserve"> </w:t>
      </w:r>
      <w:r w:rsidR="00181FCB" w:rsidRPr="00D11BFD">
        <w:rPr>
          <w:sz w:val="13"/>
          <w:szCs w:val="13"/>
        </w:rPr>
        <w:t>de</w:t>
      </w:r>
      <w:r w:rsidR="00181FCB" w:rsidRPr="00D11BFD">
        <w:rPr>
          <w:spacing w:val="-1"/>
          <w:sz w:val="13"/>
          <w:szCs w:val="13"/>
        </w:rPr>
        <w:t xml:space="preserve"> </w:t>
      </w:r>
      <w:r w:rsidR="00181FCB" w:rsidRPr="00D11BFD">
        <w:rPr>
          <w:sz w:val="13"/>
          <w:szCs w:val="13"/>
        </w:rPr>
        <w:t>2019,</w:t>
      </w:r>
      <w:r w:rsidR="00181FCB" w:rsidRPr="00D11BFD">
        <w:rPr>
          <w:spacing w:val="-1"/>
          <w:sz w:val="13"/>
          <w:szCs w:val="13"/>
        </w:rPr>
        <w:t xml:space="preserve"> </w:t>
      </w:r>
      <w:r w:rsidR="00181FCB" w:rsidRPr="00D11BFD">
        <w:rPr>
          <w:sz w:val="13"/>
          <w:szCs w:val="13"/>
        </w:rPr>
        <w:t>págs</w:t>
      </w:r>
      <w:r w:rsidR="00181FCB" w:rsidRPr="00D11BFD">
        <w:rPr>
          <w:spacing w:val="-1"/>
          <w:sz w:val="13"/>
          <w:szCs w:val="13"/>
        </w:rPr>
        <w:t xml:space="preserve"> </w:t>
      </w:r>
      <w:r w:rsidR="00181FCB" w:rsidRPr="00D11BFD">
        <w:rPr>
          <w:sz w:val="13"/>
          <w:szCs w:val="13"/>
        </w:rPr>
        <w:t>24</w:t>
      </w:r>
      <w:r w:rsidR="00181FCB" w:rsidRPr="00D11BFD">
        <w:rPr>
          <w:spacing w:val="-2"/>
          <w:sz w:val="13"/>
          <w:szCs w:val="13"/>
        </w:rPr>
        <w:t xml:space="preserve"> </w:t>
      </w:r>
      <w:r w:rsidR="00181FCB" w:rsidRPr="00D11BFD">
        <w:rPr>
          <w:sz w:val="13"/>
          <w:szCs w:val="13"/>
        </w:rPr>
        <w:t>y</w:t>
      </w:r>
      <w:r w:rsidR="00181FCB" w:rsidRPr="00D11BFD">
        <w:rPr>
          <w:spacing w:val="-1"/>
          <w:sz w:val="13"/>
          <w:szCs w:val="13"/>
        </w:rPr>
        <w:t xml:space="preserve"> </w:t>
      </w:r>
      <w:r w:rsidR="00181FCB" w:rsidRPr="00D11BFD">
        <w:rPr>
          <w:sz w:val="13"/>
          <w:szCs w:val="13"/>
        </w:rPr>
        <w:t>25</w:t>
      </w:r>
    </w:p>
    <w:p w14:paraId="370E2A2A" w14:textId="77777777" w:rsidR="00181FCB" w:rsidRPr="0089160A" w:rsidRDefault="00181FCB" w:rsidP="00C11968">
      <w:pPr>
        <w:spacing w:line="276" w:lineRule="auto"/>
        <w:ind w:firstLine="708"/>
        <w:jc w:val="both"/>
        <w:rPr>
          <w:rFonts w:ascii="Arial" w:hAnsi="Arial" w:cs="Arial"/>
          <w:sz w:val="24"/>
          <w:szCs w:val="24"/>
        </w:rPr>
      </w:pPr>
    </w:p>
    <w:p w14:paraId="35745989" w14:textId="77777777" w:rsidR="0089160A" w:rsidRPr="0089160A" w:rsidRDefault="0089160A" w:rsidP="00C11968">
      <w:pPr>
        <w:spacing w:line="276" w:lineRule="auto"/>
        <w:ind w:firstLine="708"/>
        <w:jc w:val="both"/>
        <w:rPr>
          <w:rFonts w:ascii="Arial" w:hAnsi="Arial" w:cs="Arial"/>
          <w:sz w:val="24"/>
          <w:szCs w:val="24"/>
        </w:rPr>
      </w:pPr>
      <w:r w:rsidRPr="0089160A">
        <w:rPr>
          <w:rFonts w:ascii="Arial" w:hAnsi="Arial" w:cs="Arial"/>
          <w:sz w:val="24"/>
          <w:szCs w:val="24"/>
        </w:rPr>
        <w:t>- La información contenida en los registros de agresores sexuales los cuales de</w:t>
      </w:r>
      <w:r w:rsidR="00C11968">
        <w:rPr>
          <w:rFonts w:ascii="Arial" w:hAnsi="Arial" w:cs="Arial"/>
          <w:sz w:val="24"/>
          <w:szCs w:val="24"/>
        </w:rPr>
        <w:t xml:space="preserve"> </w:t>
      </w:r>
      <w:r w:rsidRPr="0089160A">
        <w:rPr>
          <w:rFonts w:ascii="Arial" w:hAnsi="Arial" w:cs="Arial"/>
          <w:sz w:val="24"/>
          <w:szCs w:val="24"/>
        </w:rPr>
        <w:t>no existir deben generarse para el cumplimiento</w:t>
      </w:r>
      <w:r w:rsidR="00C11968">
        <w:rPr>
          <w:rFonts w:ascii="Arial" w:hAnsi="Arial" w:cs="Arial"/>
          <w:sz w:val="24"/>
          <w:szCs w:val="24"/>
        </w:rPr>
        <w:t xml:space="preserve"> efectivo de lo planteado en la </w:t>
      </w:r>
      <w:r w:rsidRPr="0089160A">
        <w:rPr>
          <w:rFonts w:ascii="Arial" w:hAnsi="Arial" w:cs="Arial"/>
          <w:sz w:val="24"/>
          <w:szCs w:val="24"/>
        </w:rPr>
        <w:t>presente iniciativa.</w:t>
      </w:r>
    </w:p>
    <w:p w14:paraId="2F35164B" w14:textId="53934F1C" w:rsidR="00C11968" w:rsidRPr="0089160A" w:rsidRDefault="0089160A" w:rsidP="00D11BFD">
      <w:pPr>
        <w:spacing w:line="276" w:lineRule="auto"/>
        <w:ind w:firstLine="708"/>
        <w:jc w:val="both"/>
        <w:rPr>
          <w:rFonts w:ascii="Arial" w:hAnsi="Arial" w:cs="Arial"/>
          <w:sz w:val="24"/>
          <w:szCs w:val="24"/>
        </w:rPr>
      </w:pPr>
      <w:r w:rsidRPr="0089160A">
        <w:rPr>
          <w:rFonts w:ascii="Arial" w:hAnsi="Arial" w:cs="Arial"/>
          <w:sz w:val="24"/>
          <w:szCs w:val="24"/>
        </w:rPr>
        <w:t>- La información que obre sobre los deudores alimentarios morosos.</w:t>
      </w:r>
    </w:p>
    <w:p w14:paraId="22A51264" w14:textId="77777777" w:rsidR="0089160A" w:rsidRPr="0089160A" w:rsidRDefault="0089160A" w:rsidP="00980572">
      <w:pPr>
        <w:spacing w:line="276" w:lineRule="auto"/>
        <w:jc w:val="both"/>
        <w:rPr>
          <w:rFonts w:ascii="Arial" w:hAnsi="Arial" w:cs="Arial"/>
          <w:sz w:val="24"/>
          <w:szCs w:val="24"/>
        </w:rPr>
      </w:pPr>
      <w:r w:rsidRPr="0089160A">
        <w:rPr>
          <w:rFonts w:ascii="Arial" w:hAnsi="Arial" w:cs="Arial"/>
          <w:sz w:val="24"/>
          <w:szCs w:val="24"/>
        </w:rPr>
        <w:t xml:space="preserve">En todo caso, </w:t>
      </w:r>
      <w:r w:rsidRPr="00D11BFD">
        <w:rPr>
          <w:rFonts w:ascii="Arial" w:hAnsi="Arial" w:cs="Arial"/>
          <w:b/>
          <w:sz w:val="24"/>
          <w:szCs w:val="24"/>
        </w:rPr>
        <w:t>para preservar la seguridad juríd</w:t>
      </w:r>
      <w:r w:rsidR="00C11968" w:rsidRPr="00D11BFD">
        <w:rPr>
          <w:rFonts w:ascii="Arial" w:hAnsi="Arial" w:cs="Arial"/>
          <w:b/>
          <w:sz w:val="24"/>
          <w:szCs w:val="24"/>
        </w:rPr>
        <w:t xml:space="preserve">ica de las personas agresoras o </w:t>
      </w:r>
      <w:r w:rsidRPr="00D11BFD">
        <w:rPr>
          <w:rFonts w:ascii="Arial" w:hAnsi="Arial" w:cs="Arial"/>
          <w:b/>
          <w:sz w:val="24"/>
          <w:szCs w:val="24"/>
        </w:rPr>
        <w:t>presuntamente agresoras, éstas podrán controvertir los</w:t>
      </w:r>
      <w:r w:rsidR="00C11968" w:rsidRPr="00D11BFD">
        <w:rPr>
          <w:rFonts w:ascii="Arial" w:hAnsi="Arial" w:cs="Arial"/>
          <w:b/>
          <w:sz w:val="24"/>
          <w:szCs w:val="24"/>
        </w:rPr>
        <w:t xml:space="preserve"> antecedentes de los que se les </w:t>
      </w:r>
      <w:r w:rsidRPr="00D11BFD">
        <w:rPr>
          <w:rFonts w:ascii="Arial" w:hAnsi="Arial" w:cs="Arial"/>
          <w:b/>
          <w:sz w:val="24"/>
          <w:szCs w:val="24"/>
        </w:rPr>
        <w:t>acuse o exista registro</w:t>
      </w:r>
      <w:r w:rsidRPr="0089160A">
        <w:rPr>
          <w:rFonts w:ascii="Arial" w:hAnsi="Arial" w:cs="Arial"/>
          <w:sz w:val="24"/>
          <w:szCs w:val="24"/>
        </w:rPr>
        <w:t>.</w:t>
      </w:r>
    </w:p>
    <w:p w14:paraId="31BF4352" w14:textId="77777777" w:rsidR="0089160A" w:rsidRPr="0089160A" w:rsidRDefault="0089160A" w:rsidP="00980572">
      <w:pPr>
        <w:spacing w:line="276" w:lineRule="auto"/>
        <w:jc w:val="both"/>
        <w:rPr>
          <w:rFonts w:ascii="Arial" w:hAnsi="Arial" w:cs="Arial"/>
          <w:sz w:val="24"/>
          <w:szCs w:val="24"/>
        </w:rPr>
      </w:pPr>
      <w:r w:rsidRPr="0089160A">
        <w:rPr>
          <w:rFonts w:ascii="Arial" w:hAnsi="Arial" w:cs="Arial"/>
          <w:sz w:val="24"/>
          <w:szCs w:val="24"/>
        </w:rPr>
        <w:t>Para que las disposiciones propuestas en esta iniciativ</w:t>
      </w:r>
      <w:r w:rsidR="00C11968">
        <w:rPr>
          <w:rFonts w:ascii="Arial" w:hAnsi="Arial" w:cs="Arial"/>
          <w:sz w:val="24"/>
          <w:szCs w:val="24"/>
        </w:rPr>
        <w:t xml:space="preserve">a sean eficaces, las instancias </w:t>
      </w:r>
      <w:r w:rsidRPr="0089160A">
        <w:rPr>
          <w:rFonts w:ascii="Arial" w:hAnsi="Arial" w:cs="Arial"/>
          <w:sz w:val="24"/>
          <w:szCs w:val="24"/>
        </w:rPr>
        <w:t>encargadas de llevar a cabo el registro de candidaturas, la designa</w:t>
      </w:r>
      <w:r w:rsidR="00C11968">
        <w:rPr>
          <w:rFonts w:ascii="Arial" w:hAnsi="Arial" w:cs="Arial"/>
          <w:sz w:val="24"/>
          <w:szCs w:val="24"/>
        </w:rPr>
        <w:t xml:space="preserve">ción, nombramiento </w:t>
      </w:r>
      <w:r w:rsidRPr="0089160A">
        <w:rPr>
          <w:rFonts w:ascii="Arial" w:hAnsi="Arial" w:cs="Arial"/>
          <w:sz w:val="24"/>
          <w:szCs w:val="24"/>
        </w:rPr>
        <w:t>y reclutamiento de las y los servidores públicos a cu</w:t>
      </w:r>
      <w:r w:rsidR="00C11968">
        <w:rPr>
          <w:rFonts w:ascii="Arial" w:hAnsi="Arial" w:cs="Arial"/>
          <w:sz w:val="24"/>
          <w:szCs w:val="24"/>
        </w:rPr>
        <w:t xml:space="preserve">alquier cargo o puesto público, </w:t>
      </w:r>
      <w:r w:rsidRPr="0089160A">
        <w:rPr>
          <w:rFonts w:ascii="Arial" w:hAnsi="Arial" w:cs="Arial"/>
          <w:sz w:val="24"/>
          <w:szCs w:val="24"/>
        </w:rPr>
        <w:t>deben de allegarse de información que genere suficiente convicción para garantizar</w:t>
      </w:r>
      <w:r w:rsidR="00C11968">
        <w:rPr>
          <w:rFonts w:ascii="Arial" w:hAnsi="Arial" w:cs="Arial"/>
          <w:sz w:val="24"/>
          <w:szCs w:val="24"/>
        </w:rPr>
        <w:t xml:space="preserve"> </w:t>
      </w:r>
      <w:r w:rsidRPr="0089160A">
        <w:rPr>
          <w:rFonts w:ascii="Arial" w:hAnsi="Arial" w:cs="Arial"/>
          <w:sz w:val="24"/>
          <w:szCs w:val="24"/>
        </w:rPr>
        <w:t>que las personas interesadas no tienen antecedentes como agresores e instrumentar</w:t>
      </w:r>
      <w:r w:rsidR="00C11968">
        <w:rPr>
          <w:rFonts w:ascii="Arial" w:hAnsi="Arial" w:cs="Arial"/>
          <w:sz w:val="24"/>
          <w:szCs w:val="24"/>
        </w:rPr>
        <w:t xml:space="preserve"> </w:t>
      </w:r>
      <w:r w:rsidRPr="0089160A">
        <w:rPr>
          <w:rFonts w:ascii="Arial" w:hAnsi="Arial" w:cs="Arial"/>
          <w:sz w:val="24"/>
          <w:szCs w:val="24"/>
        </w:rPr>
        <w:t>políticas públicas que lo garanticen.</w:t>
      </w:r>
    </w:p>
    <w:p w14:paraId="11867516" w14:textId="77777777" w:rsidR="0089160A" w:rsidRPr="0089160A" w:rsidRDefault="0089160A" w:rsidP="00980572">
      <w:pPr>
        <w:spacing w:line="276" w:lineRule="auto"/>
        <w:jc w:val="both"/>
        <w:rPr>
          <w:rFonts w:ascii="Arial" w:hAnsi="Arial" w:cs="Arial"/>
          <w:sz w:val="24"/>
          <w:szCs w:val="24"/>
        </w:rPr>
      </w:pPr>
      <w:r w:rsidRPr="0089160A">
        <w:rPr>
          <w:rFonts w:ascii="Arial" w:hAnsi="Arial" w:cs="Arial"/>
          <w:sz w:val="24"/>
          <w:szCs w:val="24"/>
        </w:rPr>
        <w:t>Los mecanismos que pueden implementarse para cumplir con lo propuesto son: la</w:t>
      </w:r>
      <w:r w:rsidR="00D74628">
        <w:rPr>
          <w:rFonts w:ascii="Arial" w:hAnsi="Arial" w:cs="Arial"/>
          <w:sz w:val="24"/>
          <w:szCs w:val="24"/>
        </w:rPr>
        <w:t xml:space="preserve"> </w:t>
      </w:r>
      <w:r w:rsidRPr="0089160A">
        <w:rPr>
          <w:rFonts w:ascii="Arial" w:hAnsi="Arial" w:cs="Arial"/>
          <w:sz w:val="24"/>
          <w:szCs w:val="24"/>
        </w:rPr>
        <w:t>celebración de convenios interinstitucionales, la búsqueda en los registros, la solicitu</w:t>
      </w:r>
      <w:r w:rsidR="006176ED">
        <w:rPr>
          <w:rFonts w:ascii="Arial" w:hAnsi="Arial" w:cs="Arial"/>
          <w:sz w:val="24"/>
          <w:szCs w:val="24"/>
        </w:rPr>
        <w:t xml:space="preserve">d </w:t>
      </w:r>
      <w:r w:rsidRPr="0089160A">
        <w:rPr>
          <w:rFonts w:ascii="Arial" w:hAnsi="Arial" w:cs="Arial"/>
          <w:sz w:val="24"/>
          <w:szCs w:val="24"/>
        </w:rPr>
        <w:t>de presentación de constancias, la firma de carta</w:t>
      </w:r>
      <w:r w:rsidR="006176ED">
        <w:rPr>
          <w:rFonts w:ascii="Arial" w:hAnsi="Arial" w:cs="Arial"/>
          <w:sz w:val="24"/>
          <w:szCs w:val="24"/>
        </w:rPr>
        <w:t xml:space="preserve">s de cumplimiento de requisitos </w:t>
      </w:r>
      <w:r w:rsidRPr="0089160A">
        <w:rPr>
          <w:rFonts w:ascii="Arial" w:hAnsi="Arial" w:cs="Arial"/>
          <w:sz w:val="24"/>
          <w:szCs w:val="24"/>
        </w:rPr>
        <w:t xml:space="preserve">negativos, la generación del Registro Estatal </w:t>
      </w:r>
      <w:r w:rsidR="006176ED">
        <w:rPr>
          <w:rFonts w:ascii="Arial" w:hAnsi="Arial" w:cs="Arial"/>
          <w:sz w:val="24"/>
          <w:szCs w:val="24"/>
        </w:rPr>
        <w:t xml:space="preserve">Público de Agresores Sexuales y </w:t>
      </w:r>
      <w:r w:rsidRPr="0089160A">
        <w:rPr>
          <w:rFonts w:ascii="Arial" w:hAnsi="Arial" w:cs="Arial"/>
          <w:sz w:val="24"/>
          <w:szCs w:val="24"/>
        </w:rPr>
        <w:t xml:space="preserve">generar la normatividad para el cumplimiento efectivo </w:t>
      </w:r>
      <w:r w:rsidR="006176ED">
        <w:rPr>
          <w:rFonts w:ascii="Arial" w:hAnsi="Arial" w:cs="Arial"/>
          <w:sz w:val="24"/>
          <w:szCs w:val="24"/>
        </w:rPr>
        <w:t>sobre lo relativo a el REGISTRO</w:t>
      </w:r>
      <w:r w:rsidR="00C86AF0">
        <w:rPr>
          <w:rFonts w:ascii="Arial" w:hAnsi="Arial" w:cs="Arial"/>
          <w:sz w:val="24"/>
          <w:szCs w:val="24"/>
        </w:rPr>
        <w:t xml:space="preserve"> </w:t>
      </w:r>
      <w:r w:rsidRPr="0089160A">
        <w:rPr>
          <w:rFonts w:ascii="Arial" w:hAnsi="Arial" w:cs="Arial"/>
          <w:sz w:val="24"/>
          <w:szCs w:val="24"/>
        </w:rPr>
        <w:t>DE DEUDORES AL</w:t>
      </w:r>
      <w:r w:rsidR="006176ED">
        <w:rPr>
          <w:rFonts w:ascii="Arial" w:hAnsi="Arial" w:cs="Arial"/>
          <w:sz w:val="24"/>
          <w:szCs w:val="24"/>
        </w:rPr>
        <w:t xml:space="preserve">IMENTARIOS DEL ESTADO DE YUCATAN, así como eficientar el uso </w:t>
      </w:r>
      <w:r w:rsidRPr="0089160A">
        <w:rPr>
          <w:rFonts w:ascii="Arial" w:hAnsi="Arial" w:cs="Arial"/>
          <w:sz w:val="24"/>
          <w:szCs w:val="24"/>
        </w:rPr>
        <w:t>del banco de datos sobre violencia y generar mecani</w:t>
      </w:r>
      <w:r w:rsidR="006176ED">
        <w:rPr>
          <w:rFonts w:ascii="Arial" w:hAnsi="Arial" w:cs="Arial"/>
          <w:sz w:val="24"/>
          <w:szCs w:val="24"/>
        </w:rPr>
        <w:t xml:space="preserve">smos de monitoreo y seguimiento </w:t>
      </w:r>
      <w:r w:rsidRPr="0089160A">
        <w:rPr>
          <w:rFonts w:ascii="Arial" w:hAnsi="Arial" w:cs="Arial"/>
          <w:sz w:val="24"/>
          <w:szCs w:val="24"/>
        </w:rPr>
        <w:t>a casos en cada uno de los municipios.</w:t>
      </w:r>
    </w:p>
    <w:p w14:paraId="6E468DBA" w14:textId="77777777" w:rsidR="0089160A" w:rsidRPr="0089160A" w:rsidRDefault="0089160A" w:rsidP="00980572">
      <w:pPr>
        <w:spacing w:line="276" w:lineRule="auto"/>
        <w:jc w:val="both"/>
        <w:rPr>
          <w:rFonts w:ascii="Arial" w:hAnsi="Arial" w:cs="Arial"/>
          <w:sz w:val="24"/>
          <w:szCs w:val="24"/>
        </w:rPr>
      </w:pPr>
      <w:r w:rsidRPr="0089160A">
        <w:rPr>
          <w:rFonts w:ascii="Arial" w:hAnsi="Arial" w:cs="Arial"/>
          <w:sz w:val="24"/>
          <w:szCs w:val="24"/>
        </w:rPr>
        <w:t>Es claro que los antecedentes de agresión como impedimento para ocupar un cargo</w:t>
      </w:r>
      <w:r w:rsidR="00D74628">
        <w:rPr>
          <w:rFonts w:ascii="Arial" w:hAnsi="Arial" w:cs="Arial"/>
          <w:sz w:val="24"/>
          <w:szCs w:val="24"/>
        </w:rPr>
        <w:t xml:space="preserve"> </w:t>
      </w:r>
      <w:r w:rsidR="006176ED">
        <w:rPr>
          <w:rFonts w:ascii="Arial" w:hAnsi="Arial" w:cs="Arial"/>
          <w:sz w:val="24"/>
          <w:szCs w:val="24"/>
        </w:rPr>
        <w:t xml:space="preserve">público en el Estado de Yucatán </w:t>
      </w:r>
      <w:r w:rsidRPr="0089160A">
        <w:rPr>
          <w:rFonts w:ascii="Arial" w:hAnsi="Arial" w:cs="Arial"/>
          <w:sz w:val="24"/>
          <w:szCs w:val="24"/>
        </w:rPr>
        <w:t xml:space="preserve">no se limitan </w:t>
      </w:r>
      <w:r w:rsidR="006176ED">
        <w:rPr>
          <w:rFonts w:ascii="Arial" w:hAnsi="Arial" w:cs="Arial"/>
          <w:sz w:val="24"/>
          <w:szCs w:val="24"/>
        </w:rPr>
        <w:t xml:space="preserve">a lo que haya acontecido o esté </w:t>
      </w:r>
      <w:r w:rsidRPr="0089160A">
        <w:rPr>
          <w:rFonts w:ascii="Arial" w:hAnsi="Arial" w:cs="Arial"/>
          <w:sz w:val="24"/>
          <w:szCs w:val="24"/>
        </w:rPr>
        <w:t>aconteciendo en la entidad, ya que una persona puede contar con antecedentes de</w:t>
      </w:r>
      <w:r w:rsidR="00FA17D5">
        <w:rPr>
          <w:rFonts w:ascii="Arial" w:hAnsi="Arial" w:cs="Arial"/>
          <w:sz w:val="24"/>
          <w:szCs w:val="24"/>
        </w:rPr>
        <w:t xml:space="preserve"> </w:t>
      </w:r>
      <w:r w:rsidRPr="0089160A">
        <w:rPr>
          <w:rFonts w:ascii="Arial" w:hAnsi="Arial" w:cs="Arial"/>
          <w:sz w:val="24"/>
          <w:szCs w:val="24"/>
        </w:rPr>
        <w:t>agresión en cualquier parte del país y estar interesada</w:t>
      </w:r>
      <w:r w:rsidR="006176ED">
        <w:rPr>
          <w:rFonts w:ascii="Arial" w:hAnsi="Arial" w:cs="Arial"/>
          <w:sz w:val="24"/>
          <w:szCs w:val="24"/>
        </w:rPr>
        <w:t xml:space="preserve"> en ocupar un cargo de elección </w:t>
      </w:r>
      <w:r w:rsidRPr="0089160A">
        <w:rPr>
          <w:rFonts w:ascii="Arial" w:hAnsi="Arial" w:cs="Arial"/>
          <w:sz w:val="24"/>
          <w:szCs w:val="24"/>
        </w:rPr>
        <w:t>popular local, por nombramiento o, simplemente, ingre</w:t>
      </w:r>
      <w:r w:rsidR="006176ED">
        <w:rPr>
          <w:rFonts w:ascii="Arial" w:hAnsi="Arial" w:cs="Arial"/>
          <w:sz w:val="24"/>
          <w:szCs w:val="24"/>
        </w:rPr>
        <w:t xml:space="preserve">sar o permanecer en el servicio </w:t>
      </w:r>
      <w:r w:rsidRPr="0089160A">
        <w:rPr>
          <w:rFonts w:ascii="Arial" w:hAnsi="Arial" w:cs="Arial"/>
          <w:sz w:val="24"/>
          <w:szCs w:val="24"/>
        </w:rPr>
        <w:t>público del Estado.</w:t>
      </w:r>
    </w:p>
    <w:p w14:paraId="23B81661" w14:textId="77777777" w:rsidR="0089160A" w:rsidRPr="00D11BFD" w:rsidRDefault="0089160A" w:rsidP="00980572">
      <w:pPr>
        <w:spacing w:line="276" w:lineRule="auto"/>
        <w:jc w:val="both"/>
        <w:rPr>
          <w:rFonts w:ascii="Arial" w:hAnsi="Arial" w:cs="Arial"/>
          <w:b/>
          <w:sz w:val="24"/>
          <w:szCs w:val="24"/>
        </w:rPr>
      </w:pPr>
      <w:r w:rsidRPr="0089160A">
        <w:rPr>
          <w:rFonts w:ascii="Arial" w:hAnsi="Arial" w:cs="Arial"/>
          <w:sz w:val="24"/>
          <w:szCs w:val="24"/>
        </w:rPr>
        <w:t xml:space="preserve">El mensaje que se transmite con la presente iniciativa es claro: </w:t>
      </w:r>
      <w:r w:rsidRPr="00D11BFD">
        <w:rPr>
          <w:rFonts w:ascii="Arial" w:hAnsi="Arial" w:cs="Arial"/>
          <w:b/>
          <w:sz w:val="24"/>
          <w:szCs w:val="24"/>
        </w:rPr>
        <w:t>impedir que quienes</w:t>
      </w:r>
      <w:r w:rsidR="00FA17D5" w:rsidRPr="00D11BFD">
        <w:rPr>
          <w:rFonts w:ascii="Arial" w:hAnsi="Arial" w:cs="Arial"/>
          <w:b/>
          <w:sz w:val="24"/>
          <w:szCs w:val="24"/>
        </w:rPr>
        <w:t xml:space="preserve"> </w:t>
      </w:r>
      <w:r w:rsidRPr="00D11BFD">
        <w:rPr>
          <w:rFonts w:ascii="Arial" w:hAnsi="Arial" w:cs="Arial"/>
          <w:b/>
          <w:sz w:val="24"/>
          <w:szCs w:val="24"/>
        </w:rPr>
        <w:t>tengan antecedentes como agresores por violencia familiar, violenc</w:t>
      </w:r>
      <w:r w:rsidR="006176ED" w:rsidRPr="00D11BFD">
        <w:rPr>
          <w:rFonts w:ascii="Arial" w:hAnsi="Arial" w:cs="Arial"/>
          <w:b/>
          <w:sz w:val="24"/>
          <w:szCs w:val="24"/>
        </w:rPr>
        <w:t xml:space="preserve">ia sexual, violencia </w:t>
      </w:r>
      <w:r w:rsidRPr="00D11BFD">
        <w:rPr>
          <w:rFonts w:ascii="Arial" w:hAnsi="Arial" w:cs="Arial"/>
          <w:b/>
          <w:sz w:val="24"/>
          <w:szCs w:val="24"/>
        </w:rPr>
        <w:t>en contra de las mujeres en cualquiera de sus modal</w:t>
      </w:r>
      <w:r w:rsidR="006176ED" w:rsidRPr="00D11BFD">
        <w:rPr>
          <w:rFonts w:ascii="Arial" w:hAnsi="Arial" w:cs="Arial"/>
          <w:b/>
          <w:sz w:val="24"/>
          <w:szCs w:val="24"/>
        </w:rPr>
        <w:t>idades, o por incumplimiento de obligaciones de asistencia familiar</w:t>
      </w:r>
      <w:r w:rsidRPr="00D11BFD">
        <w:rPr>
          <w:rFonts w:ascii="Arial" w:hAnsi="Arial" w:cs="Arial"/>
          <w:b/>
          <w:sz w:val="24"/>
          <w:szCs w:val="24"/>
        </w:rPr>
        <w:t>, ingresen al servicio público en</w:t>
      </w:r>
      <w:r w:rsidR="006176ED" w:rsidRPr="00D11BFD">
        <w:rPr>
          <w:rFonts w:ascii="Arial" w:hAnsi="Arial" w:cs="Arial"/>
          <w:b/>
          <w:sz w:val="24"/>
          <w:szCs w:val="24"/>
        </w:rPr>
        <w:t xml:space="preserve"> cualquiera de los tres órdenes </w:t>
      </w:r>
      <w:r w:rsidRPr="00D11BFD">
        <w:rPr>
          <w:rFonts w:ascii="Arial" w:hAnsi="Arial" w:cs="Arial"/>
          <w:b/>
          <w:sz w:val="24"/>
          <w:szCs w:val="24"/>
        </w:rPr>
        <w:t>y niveles de gobierno y/o permanezcan en él, al no tener las c</w:t>
      </w:r>
      <w:r w:rsidR="006176ED" w:rsidRPr="00D11BFD">
        <w:rPr>
          <w:rFonts w:ascii="Arial" w:hAnsi="Arial" w:cs="Arial"/>
          <w:b/>
          <w:sz w:val="24"/>
          <w:szCs w:val="24"/>
        </w:rPr>
        <w:t xml:space="preserve">ualidades que se </w:t>
      </w:r>
      <w:r w:rsidRPr="00D11BFD">
        <w:rPr>
          <w:rFonts w:ascii="Arial" w:hAnsi="Arial" w:cs="Arial"/>
          <w:b/>
          <w:sz w:val="24"/>
          <w:szCs w:val="24"/>
        </w:rPr>
        <w:t>requieren para representar los i</w:t>
      </w:r>
      <w:r w:rsidR="006176ED" w:rsidRPr="00D11BFD">
        <w:rPr>
          <w:rFonts w:ascii="Arial" w:hAnsi="Arial" w:cs="Arial"/>
          <w:b/>
          <w:sz w:val="24"/>
          <w:szCs w:val="24"/>
        </w:rPr>
        <w:t>ntereses de las y los yucateco</w:t>
      </w:r>
      <w:r w:rsidRPr="00D11BFD">
        <w:rPr>
          <w:rFonts w:ascii="Arial" w:hAnsi="Arial" w:cs="Arial"/>
          <w:b/>
          <w:sz w:val="24"/>
          <w:szCs w:val="24"/>
        </w:rPr>
        <w:t>s.</w:t>
      </w:r>
    </w:p>
    <w:p w14:paraId="683F39D0" w14:textId="77777777" w:rsidR="0089160A" w:rsidRDefault="0089160A" w:rsidP="00980572">
      <w:pPr>
        <w:spacing w:line="276" w:lineRule="auto"/>
        <w:jc w:val="both"/>
        <w:rPr>
          <w:rFonts w:ascii="Arial" w:hAnsi="Arial" w:cs="Arial"/>
          <w:sz w:val="24"/>
          <w:szCs w:val="24"/>
        </w:rPr>
      </w:pPr>
      <w:r w:rsidRPr="0089160A">
        <w:rPr>
          <w:rFonts w:ascii="Arial" w:hAnsi="Arial" w:cs="Arial"/>
          <w:sz w:val="24"/>
          <w:szCs w:val="24"/>
        </w:rPr>
        <w:t>Sería insuficiente evitar el ingreso de agresores al serv</w:t>
      </w:r>
      <w:r w:rsidR="006176ED">
        <w:rPr>
          <w:rFonts w:ascii="Arial" w:hAnsi="Arial" w:cs="Arial"/>
          <w:sz w:val="24"/>
          <w:szCs w:val="24"/>
        </w:rPr>
        <w:t xml:space="preserve">icio público sin prever que las </w:t>
      </w:r>
      <w:r w:rsidRPr="0089160A">
        <w:rPr>
          <w:rFonts w:ascii="Arial" w:hAnsi="Arial" w:cs="Arial"/>
          <w:sz w:val="24"/>
          <w:szCs w:val="24"/>
        </w:rPr>
        <w:t>conductas de violencia pueden ocurrir durante el desempeño del cargo público.</w:t>
      </w:r>
    </w:p>
    <w:p w14:paraId="5C99D1B4" w14:textId="77777777" w:rsidR="006176ED" w:rsidRPr="0089160A" w:rsidRDefault="006176ED" w:rsidP="00980572">
      <w:pPr>
        <w:spacing w:line="276" w:lineRule="auto"/>
        <w:jc w:val="both"/>
        <w:rPr>
          <w:rFonts w:ascii="Arial" w:hAnsi="Arial" w:cs="Arial"/>
          <w:sz w:val="24"/>
          <w:szCs w:val="24"/>
        </w:rPr>
      </w:pPr>
    </w:p>
    <w:p w14:paraId="140ECADF" w14:textId="554EC275" w:rsidR="0089160A" w:rsidRPr="0089160A" w:rsidRDefault="0089160A" w:rsidP="00FA17D5">
      <w:pPr>
        <w:spacing w:line="276" w:lineRule="auto"/>
        <w:jc w:val="both"/>
        <w:rPr>
          <w:rFonts w:ascii="Arial" w:hAnsi="Arial" w:cs="Arial"/>
          <w:sz w:val="24"/>
          <w:szCs w:val="24"/>
        </w:rPr>
      </w:pPr>
      <w:r w:rsidRPr="0089160A">
        <w:rPr>
          <w:rFonts w:ascii="Arial" w:hAnsi="Arial" w:cs="Arial"/>
          <w:sz w:val="24"/>
          <w:szCs w:val="24"/>
        </w:rPr>
        <w:lastRenderedPageBreak/>
        <w:t>Si bien, esta iniciativa prevé a todas las personas servidoras públicas del Estado de</w:t>
      </w:r>
      <w:r w:rsidR="00FA17D5">
        <w:rPr>
          <w:rFonts w:ascii="Arial" w:hAnsi="Arial" w:cs="Arial"/>
          <w:sz w:val="24"/>
          <w:szCs w:val="24"/>
        </w:rPr>
        <w:t xml:space="preserve"> </w:t>
      </w:r>
      <w:r w:rsidR="006176ED" w:rsidRPr="00FA17D5">
        <w:rPr>
          <w:rFonts w:ascii="Arial" w:hAnsi="Arial" w:cs="Arial"/>
          <w:sz w:val="24"/>
          <w:szCs w:val="24"/>
        </w:rPr>
        <w:t>Yucatán</w:t>
      </w:r>
      <w:r w:rsidR="00614E8A" w:rsidRPr="00FA17D5">
        <w:rPr>
          <w:rFonts w:ascii="Arial" w:hAnsi="Arial" w:cs="Arial"/>
          <w:sz w:val="24"/>
          <w:szCs w:val="24"/>
        </w:rPr>
        <w:t>,</w:t>
      </w:r>
      <w:r w:rsidRPr="00FA17D5">
        <w:rPr>
          <w:rFonts w:ascii="Arial" w:hAnsi="Arial" w:cs="Arial"/>
          <w:sz w:val="24"/>
          <w:szCs w:val="24"/>
        </w:rPr>
        <w:t xml:space="preserve"> se hace </w:t>
      </w:r>
      <w:r w:rsidR="006176ED" w:rsidRPr="00FA17D5">
        <w:rPr>
          <w:rFonts w:ascii="Arial" w:hAnsi="Arial" w:cs="Arial"/>
          <w:sz w:val="24"/>
          <w:szCs w:val="24"/>
        </w:rPr>
        <w:t>especial énfasis tratándose del</w:t>
      </w:r>
      <w:r w:rsidRPr="00FA17D5">
        <w:rPr>
          <w:rFonts w:ascii="Arial" w:hAnsi="Arial" w:cs="Arial"/>
          <w:sz w:val="24"/>
          <w:szCs w:val="24"/>
        </w:rPr>
        <w:t xml:space="preserve"> Fiscal G</w:t>
      </w:r>
      <w:r w:rsidR="006176ED" w:rsidRPr="00FA17D5">
        <w:rPr>
          <w:rFonts w:ascii="Arial" w:hAnsi="Arial" w:cs="Arial"/>
          <w:sz w:val="24"/>
          <w:szCs w:val="24"/>
        </w:rPr>
        <w:t>eneral del Estado</w:t>
      </w:r>
      <w:r w:rsidR="00614E8A" w:rsidRPr="00FA17D5">
        <w:rPr>
          <w:rFonts w:ascii="Arial" w:hAnsi="Arial" w:cs="Arial"/>
          <w:sz w:val="24"/>
          <w:szCs w:val="24"/>
        </w:rPr>
        <w:t>, Magistrados</w:t>
      </w:r>
      <w:r w:rsidRPr="00FA17D5">
        <w:rPr>
          <w:rFonts w:ascii="Arial" w:hAnsi="Arial" w:cs="Arial"/>
          <w:sz w:val="24"/>
          <w:szCs w:val="24"/>
        </w:rPr>
        <w:t xml:space="preserve"> del Tribunal Super</w:t>
      </w:r>
      <w:r w:rsidR="006176ED" w:rsidRPr="00FA17D5">
        <w:rPr>
          <w:rFonts w:ascii="Arial" w:hAnsi="Arial" w:cs="Arial"/>
          <w:sz w:val="24"/>
          <w:szCs w:val="24"/>
        </w:rPr>
        <w:t>ior de Justicia</w:t>
      </w:r>
      <w:r w:rsidR="00614E8A" w:rsidRPr="00FA17D5">
        <w:rPr>
          <w:rFonts w:ascii="Arial" w:hAnsi="Arial" w:cs="Arial"/>
          <w:sz w:val="24"/>
          <w:szCs w:val="24"/>
        </w:rPr>
        <w:t xml:space="preserve"> y Jueces del Poder Judicial</w:t>
      </w:r>
      <w:r w:rsidR="006176ED" w:rsidRPr="00FA17D5">
        <w:rPr>
          <w:rFonts w:ascii="Arial" w:hAnsi="Arial" w:cs="Arial"/>
          <w:sz w:val="24"/>
          <w:szCs w:val="24"/>
        </w:rPr>
        <w:t xml:space="preserve">, </w:t>
      </w:r>
      <w:r w:rsidR="00614E8A" w:rsidRPr="00FA17D5">
        <w:rPr>
          <w:rFonts w:ascii="Arial" w:hAnsi="Arial" w:cs="Arial"/>
          <w:sz w:val="24"/>
          <w:szCs w:val="24"/>
        </w:rPr>
        <w:t xml:space="preserve">al </w:t>
      </w:r>
      <w:r w:rsidR="006176ED" w:rsidRPr="00FA17D5">
        <w:rPr>
          <w:rFonts w:ascii="Arial" w:hAnsi="Arial" w:cs="Arial"/>
          <w:sz w:val="24"/>
          <w:szCs w:val="24"/>
        </w:rPr>
        <w:t>Titular d</w:t>
      </w:r>
      <w:r w:rsidR="00614E8A" w:rsidRPr="00FA17D5">
        <w:rPr>
          <w:rFonts w:ascii="Arial" w:hAnsi="Arial" w:cs="Arial"/>
          <w:sz w:val="24"/>
          <w:szCs w:val="24"/>
        </w:rPr>
        <w:t>e la Presidencia de la Comisión de</w:t>
      </w:r>
      <w:r w:rsidRPr="00FA17D5">
        <w:rPr>
          <w:rFonts w:ascii="Arial" w:hAnsi="Arial" w:cs="Arial"/>
          <w:sz w:val="24"/>
          <w:szCs w:val="24"/>
        </w:rPr>
        <w:t xml:space="preserve"> Derechos Humanos</w:t>
      </w:r>
      <w:r w:rsidR="00614E8A" w:rsidRPr="00FA17D5">
        <w:rPr>
          <w:rFonts w:ascii="Arial" w:hAnsi="Arial" w:cs="Arial"/>
          <w:sz w:val="24"/>
          <w:szCs w:val="24"/>
        </w:rPr>
        <w:t xml:space="preserve"> del Estado, Consejeros</w:t>
      </w:r>
      <w:r w:rsidRPr="00FA17D5">
        <w:rPr>
          <w:rFonts w:ascii="Arial" w:hAnsi="Arial" w:cs="Arial"/>
          <w:sz w:val="24"/>
          <w:szCs w:val="24"/>
        </w:rPr>
        <w:t xml:space="preserve"> </w:t>
      </w:r>
      <w:r w:rsidR="00FB07CD" w:rsidRPr="00FA17D5">
        <w:rPr>
          <w:rFonts w:ascii="Arial" w:hAnsi="Arial" w:cs="Arial"/>
          <w:sz w:val="24"/>
          <w:szCs w:val="24"/>
        </w:rPr>
        <w:t xml:space="preserve">Electorales </w:t>
      </w:r>
      <w:r w:rsidRPr="00FA17D5">
        <w:rPr>
          <w:rFonts w:ascii="Arial" w:hAnsi="Arial" w:cs="Arial"/>
          <w:sz w:val="24"/>
          <w:szCs w:val="24"/>
        </w:rPr>
        <w:t>del Ins</w:t>
      </w:r>
      <w:r w:rsidR="006176ED" w:rsidRPr="00FA17D5">
        <w:rPr>
          <w:rFonts w:ascii="Arial" w:hAnsi="Arial" w:cs="Arial"/>
          <w:sz w:val="24"/>
          <w:szCs w:val="24"/>
        </w:rPr>
        <w:t xml:space="preserve">tituto Electoral y </w:t>
      </w:r>
      <w:r w:rsidR="00614E8A" w:rsidRPr="00FA17D5">
        <w:rPr>
          <w:rFonts w:ascii="Arial" w:hAnsi="Arial" w:cs="Arial"/>
          <w:sz w:val="24"/>
          <w:szCs w:val="24"/>
        </w:rPr>
        <w:t>Participación Ciudadana del Estado</w:t>
      </w:r>
      <w:r w:rsidR="00D11BFD">
        <w:rPr>
          <w:rFonts w:ascii="Arial" w:hAnsi="Arial" w:cs="Arial"/>
          <w:sz w:val="24"/>
          <w:szCs w:val="24"/>
        </w:rPr>
        <w:t>,</w:t>
      </w:r>
      <w:r w:rsidR="00614E8A" w:rsidRPr="00FA17D5">
        <w:rPr>
          <w:rFonts w:ascii="Arial" w:hAnsi="Arial" w:cs="Arial"/>
          <w:sz w:val="24"/>
          <w:szCs w:val="24"/>
        </w:rPr>
        <w:t xml:space="preserve"> así como </w:t>
      </w:r>
      <w:r w:rsidR="006176ED" w:rsidRPr="00FA17D5">
        <w:rPr>
          <w:rFonts w:ascii="Arial" w:hAnsi="Arial" w:cs="Arial"/>
          <w:sz w:val="24"/>
          <w:szCs w:val="24"/>
        </w:rPr>
        <w:t xml:space="preserve">Comisionados </w:t>
      </w:r>
      <w:r w:rsidRPr="00FA17D5">
        <w:rPr>
          <w:rFonts w:ascii="Arial" w:hAnsi="Arial" w:cs="Arial"/>
          <w:sz w:val="24"/>
          <w:szCs w:val="24"/>
        </w:rPr>
        <w:t>del Instituto de Transparencia y Acceso a la Informac</w:t>
      </w:r>
      <w:r w:rsidR="00614E8A" w:rsidRPr="00FA17D5">
        <w:rPr>
          <w:rFonts w:ascii="Arial" w:hAnsi="Arial" w:cs="Arial"/>
          <w:sz w:val="24"/>
          <w:szCs w:val="24"/>
        </w:rPr>
        <w:t>ión Pública del Estado de Yucatán.</w:t>
      </w:r>
    </w:p>
    <w:p w14:paraId="3FC9E7EE" w14:textId="24A0F9A4" w:rsidR="00482C89" w:rsidRDefault="0089160A" w:rsidP="00980572">
      <w:pPr>
        <w:spacing w:line="276" w:lineRule="auto"/>
        <w:jc w:val="both"/>
        <w:rPr>
          <w:rFonts w:ascii="Arial" w:hAnsi="Arial" w:cs="Arial"/>
          <w:sz w:val="24"/>
          <w:szCs w:val="24"/>
        </w:rPr>
      </w:pPr>
      <w:r w:rsidRPr="0089160A">
        <w:rPr>
          <w:rFonts w:ascii="Arial" w:hAnsi="Arial" w:cs="Arial"/>
          <w:sz w:val="24"/>
          <w:szCs w:val="24"/>
        </w:rPr>
        <w:t>La presente iniciativa de reforma coloca en el centro la posibilidad sustantiva de un</w:t>
      </w:r>
      <w:r w:rsidR="00583321">
        <w:rPr>
          <w:rFonts w:ascii="Arial" w:hAnsi="Arial" w:cs="Arial"/>
          <w:sz w:val="24"/>
          <w:szCs w:val="24"/>
        </w:rPr>
        <w:t xml:space="preserve"> </w:t>
      </w:r>
      <w:r w:rsidRPr="0089160A">
        <w:rPr>
          <w:rFonts w:ascii="Arial" w:hAnsi="Arial" w:cs="Arial"/>
          <w:sz w:val="24"/>
          <w:szCs w:val="24"/>
        </w:rPr>
        <w:t xml:space="preserve">nuevo paradigma en el quehacer político y criterios </w:t>
      </w:r>
      <w:r w:rsidR="00D90940">
        <w:rPr>
          <w:rFonts w:ascii="Arial" w:hAnsi="Arial" w:cs="Arial"/>
          <w:sz w:val="24"/>
          <w:szCs w:val="24"/>
        </w:rPr>
        <w:t xml:space="preserve">más amplios con que se midan la </w:t>
      </w:r>
      <w:r w:rsidRPr="0089160A">
        <w:rPr>
          <w:rFonts w:ascii="Arial" w:hAnsi="Arial" w:cs="Arial"/>
          <w:sz w:val="24"/>
          <w:szCs w:val="24"/>
        </w:rPr>
        <w:t>honorabilidad, la honestidad, la eficiencia y la responsabilidad institucional.</w:t>
      </w:r>
    </w:p>
    <w:p w14:paraId="24A61454" w14:textId="6BA899F6" w:rsidR="009822A6" w:rsidRPr="009822A6" w:rsidRDefault="0089160A" w:rsidP="009822A6">
      <w:pPr>
        <w:spacing w:line="276" w:lineRule="auto"/>
        <w:jc w:val="both"/>
        <w:rPr>
          <w:rFonts w:ascii="Arial" w:hAnsi="Arial" w:cs="Arial"/>
          <w:sz w:val="24"/>
          <w:szCs w:val="24"/>
        </w:rPr>
      </w:pPr>
      <w:r w:rsidRPr="0089160A">
        <w:rPr>
          <w:rFonts w:ascii="Arial" w:hAnsi="Arial" w:cs="Arial"/>
          <w:sz w:val="24"/>
          <w:szCs w:val="24"/>
        </w:rPr>
        <w:t>Por lo anteriormente exp</w:t>
      </w:r>
      <w:r w:rsidR="00472D11">
        <w:rPr>
          <w:rFonts w:ascii="Arial" w:hAnsi="Arial" w:cs="Arial"/>
          <w:sz w:val="24"/>
          <w:szCs w:val="24"/>
        </w:rPr>
        <w:t>uesto</w:t>
      </w:r>
      <w:r w:rsidR="009822A6">
        <w:rPr>
          <w:rFonts w:ascii="Arial" w:hAnsi="Arial" w:cs="Arial"/>
          <w:sz w:val="24"/>
          <w:szCs w:val="24"/>
        </w:rPr>
        <w:t xml:space="preserve">, con el objetivo </w:t>
      </w:r>
      <w:r w:rsidR="009822A6" w:rsidRPr="00D11BFD">
        <w:rPr>
          <w:rFonts w:ascii="Arial" w:hAnsi="Arial" w:cs="Arial"/>
          <w:b/>
          <w:sz w:val="24"/>
          <w:szCs w:val="24"/>
        </w:rPr>
        <w:t>abonar a la lucha a favor de los derechos humanos de las mujeres, así como para lograr implementar nuevas formas de relaciones institucionales, políticas y sociales que se traduzca en una democracia representativa de manera sustantiva, para que los mejores hombres y mujeres se coloquen en el centro de la responsabilidad pública</w:t>
      </w:r>
      <w:r w:rsidR="009822A6">
        <w:rPr>
          <w:rFonts w:ascii="Arial" w:hAnsi="Arial" w:cs="Arial"/>
          <w:sz w:val="24"/>
          <w:szCs w:val="24"/>
        </w:rPr>
        <w:t>, se somete a</w:t>
      </w:r>
      <w:r w:rsidRPr="0089160A">
        <w:rPr>
          <w:rFonts w:ascii="Arial" w:hAnsi="Arial" w:cs="Arial"/>
          <w:sz w:val="24"/>
          <w:szCs w:val="24"/>
        </w:rPr>
        <w:t xml:space="preserve"> este H</w:t>
      </w:r>
      <w:r w:rsidR="00D90940">
        <w:rPr>
          <w:rFonts w:ascii="Arial" w:hAnsi="Arial" w:cs="Arial"/>
          <w:sz w:val="24"/>
          <w:szCs w:val="24"/>
        </w:rPr>
        <w:t xml:space="preserve">. Congreso del Estado de Yucatán, </w:t>
      </w:r>
      <w:r w:rsidR="009822A6" w:rsidRPr="00411A53">
        <w:rPr>
          <w:rFonts w:ascii="Arial" w:hAnsi="Arial" w:cs="Arial"/>
          <w:color w:val="000000" w:themeColor="text1"/>
        </w:rPr>
        <w:t>la siguiente Iniciativa con proyecto de:</w:t>
      </w:r>
    </w:p>
    <w:p w14:paraId="64A174B4" w14:textId="621C153A" w:rsidR="009822A6" w:rsidRPr="00166462" w:rsidRDefault="009822A6" w:rsidP="00166462">
      <w:pPr>
        <w:jc w:val="both"/>
        <w:rPr>
          <w:rFonts w:ascii="Arial" w:hAnsi="Arial" w:cs="Arial"/>
          <w:b/>
          <w:color w:val="000000" w:themeColor="text1"/>
          <w:sz w:val="24"/>
          <w:szCs w:val="24"/>
        </w:rPr>
      </w:pPr>
      <w:r w:rsidRPr="00166462">
        <w:rPr>
          <w:rFonts w:ascii="Arial" w:hAnsi="Arial" w:cs="Arial"/>
          <w:b/>
          <w:color w:val="000000" w:themeColor="text1"/>
          <w:sz w:val="24"/>
          <w:szCs w:val="24"/>
        </w:rPr>
        <w:t xml:space="preserve">DECRETO POR EL CUAL </w:t>
      </w:r>
      <w:r w:rsidRPr="00166462">
        <w:rPr>
          <w:rFonts w:ascii="Arial" w:hAnsi="Arial" w:cs="Arial"/>
          <w:b/>
          <w:sz w:val="24"/>
          <w:szCs w:val="24"/>
        </w:rPr>
        <w:t>SE REFORMAN Y ADICIONAN DIVERSAS DISPOSICIONES DE LA CONSTITUCIÓN POLÍTICA DEL ESTADO DE YUCATÁN, DEL CÓDIGO DE LA ADMINISTRACIÓN PÚBLICA DE YUCATÁN, DE LA LEY DE TRANSPARENCIA Y ACCESO A LA INFORMACIÓN PÚBLICA DEL ESTADO DE YUCATÁN, DE LA LEY DE LA COMISIÓN DE DERECHOS HUMANOS DE ESTADO DE YUCATÁN, DEL REGLAMENTO DE LA LEY DE LA FISCALÍA GENERAL DEL ESTADO DE YUCATÁN Y DE LA LEY DE RESPONSABILIDADES DE LOS SERVIDORES PÚBLICOS DEL ESTADO DE YUCATÁN.</w:t>
      </w:r>
    </w:p>
    <w:p w14:paraId="2E086725" w14:textId="3DF9AD9B" w:rsidR="0089160A" w:rsidRPr="00166462" w:rsidRDefault="00D11BFD" w:rsidP="00980572">
      <w:pPr>
        <w:spacing w:line="276" w:lineRule="auto"/>
        <w:jc w:val="both"/>
        <w:rPr>
          <w:rFonts w:ascii="Arial" w:hAnsi="Arial" w:cs="Arial"/>
          <w:sz w:val="24"/>
          <w:szCs w:val="24"/>
        </w:rPr>
      </w:pPr>
      <w:r w:rsidRPr="00166462">
        <w:rPr>
          <w:rFonts w:ascii="Arial" w:hAnsi="Arial" w:cs="Arial"/>
          <w:b/>
          <w:sz w:val="24"/>
          <w:szCs w:val="24"/>
        </w:rPr>
        <w:t>ARTÍCULO PRIMERO.</w:t>
      </w:r>
      <w:r w:rsidRPr="00166462">
        <w:rPr>
          <w:rFonts w:ascii="Arial" w:hAnsi="Arial" w:cs="Arial"/>
          <w:sz w:val="24"/>
          <w:szCs w:val="24"/>
        </w:rPr>
        <w:t xml:space="preserve"> </w:t>
      </w:r>
      <w:r w:rsidR="0089160A" w:rsidRPr="00166462">
        <w:rPr>
          <w:rFonts w:ascii="Arial" w:hAnsi="Arial" w:cs="Arial"/>
          <w:sz w:val="24"/>
          <w:szCs w:val="24"/>
        </w:rPr>
        <w:t>S</w:t>
      </w:r>
      <w:r w:rsidR="001E292C" w:rsidRPr="00166462">
        <w:rPr>
          <w:rFonts w:ascii="Arial" w:hAnsi="Arial" w:cs="Arial"/>
          <w:sz w:val="24"/>
          <w:szCs w:val="24"/>
        </w:rPr>
        <w:t>e reforman los</w:t>
      </w:r>
      <w:r w:rsidR="000C1347" w:rsidRPr="00166462">
        <w:rPr>
          <w:rFonts w:ascii="Arial" w:hAnsi="Arial" w:cs="Arial"/>
          <w:sz w:val="24"/>
          <w:szCs w:val="24"/>
        </w:rPr>
        <w:t xml:space="preserve"> artículos 65</w:t>
      </w:r>
      <w:r w:rsidR="00223B18" w:rsidRPr="00166462">
        <w:rPr>
          <w:rFonts w:ascii="Arial" w:hAnsi="Arial" w:cs="Arial"/>
          <w:sz w:val="24"/>
          <w:szCs w:val="24"/>
        </w:rPr>
        <w:t>,</w:t>
      </w:r>
      <w:r w:rsidR="001E292C" w:rsidRPr="00166462">
        <w:rPr>
          <w:rFonts w:ascii="Arial" w:hAnsi="Arial" w:cs="Arial"/>
          <w:sz w:val="24"/>
          <w:szCs w:val="24"/>
        </w:rPr>
        <w:t xml:space="preserve"> 72 y 78,</w:t>
      </w:r>
      <w:r w:rsidR="000C1347" w:rsidRPr="00166462">
        <w:rPr>
          <w:rFonts w:ascii="Arial" w:hAnsi="Arial" w:cs="Arial"/>
          <w:sz w:val="24"/>
          <w:szCs w:val="24"/>
        </w:rPr>
        <w:t xml:space="preserve"> </w:t>
      </w:r>
      <w:r w:rsidR="0089160A" w:rsidRPr="00166462">
        <w:rPr>
          <w:rFonts w:ascii="Arial" w:hAnsi="Arial" w:cs="Arial"/>
          <w:sz w:val="24"/>
          <w:szCs w:val="24"/>
        </w:rPr>
        <w:t xml:space="preserve">se </w:t>
      </w:r>
      <w:r w:rsidR="000C1347" w:rsidRPr="00166462">
        <w:rPr>
          <w:rFonts w:ascii="Arial" w:hAnsi="Arial" w:cs="Arial"/>
          <w:sz w:val="24"/>
          <w:szCs w:val="24"/>
        </w:rPr>
        <w:t>adicionan las fracciones VIII</w:t>
      </w:r>
      <w:r w:rsidR="001E292C" w:rsidRPr="00166462">
        <w:rPr>
          <w:rFonts w:ascii="Arial" w:hAnsi="Arial" w:cs="Arial"/>
          <w:sz w:val="24"/>
          <w:szCs w:val="24"/>
        </w:rPr>
        <w:t>, IX y X del artículo 65: se adicionan las fracciones VIII, IX y X del artículo 72 y se adicionan las fracciones XII, XIII y XIV del artículo 78</w:t>
      </w:r>
      <w:r w:rsidR="0089160A" w:rsidRPr="00166462">
        <w:rPr>
          <w:rFonts w:ascii="Arial" w:hAnsi="Arial" w:cs="Arial"/>
          <w:sz w:val="24"/>
          <w:szCs w:val="24"/>
        </w:rPr>
        <w:t xml:space="preserve"> </w:t>
      </w:r>
      <w:r w:rsidR="001E292C" w:rsidRPr="00166462">
        <w:rPr>
          <w:rFonts w:ascii="Arial" w:hAnsi="Arial" w:cs="Arial"/>
          <w:sz w:val="24"/>
          <w:szCs w:val="24"/>
        </w:rPr>
        <w:t xml:space="preserve">todos </w:t>
      </w:r>
      <w:r w:rsidR="0089160A" w:rsidRPr="00166462">
        <w:rPr>
          <w:rFonts w:ascii="Arial" w:hAnsi="Arial" w:cs="Arial"/>
          <w:sz w:val="24"/>
          <w:szCs w:val="24"/>
        </w:rPr>
        <w:t xml:space="preserve">de </w:t>
      </w:r>
      <w:r w:rsidR="0089160A" w:rsidRPr="00166462">
        <w:rPr>
          <w:rFonts w:ascii="Arial" w:hAnsi="Arial" w:cs="Arial"/>
          <w:b/>
          <w:sz w:val="24"/>
          <w:szCs w:val="24"/>
        </w:rPr>
        <w:t>la Constitución Política del Est</w:t>
      </w:r>
      <w:r w:rsidR="009D0391" w:rsidRPr="00166462">
        <w:rPr>
          <w:rFonts w:ascii="Arial" w:hAnsi="Arial" w:cs="Arial"/>
          <w:b/>
          <w:sz w:val="24"/>
          <w:szCs w:val="24"/>
        </w:rPr>
        <w:t xml:space="preserve">ado </w:t>
      </w:r>
      <w:r w:rsidR="00D90940" w:rsidRPr="00166462">
        <w:rPr>
          <w:rFonts w:ascii="Arial" w:hAnsi="Arial" w:cs="Arial"/>
          <w:b/>
          <w:sz w:val="24"/>
          <w:szCs w:val="24"/>
        </w:rPr>
        <w:t>de Yucatán</w:t>
      </w:r>
      <w:r w:rsidR="0089160A" w:rsidRPr="00166462">
        <w:rPr>
          <w:rFonts w:ascii="Arial" w:hAnsi="Arial" w:cs="Arial"/>
          <w:b/>
          <w:sz w:val="24"/>
          <w:szCs w:val="24"/>
        </w:rPr>
        <w:t>,</w:t>
      </w:r>
      <w:r w:rsidR="0089160A" w:rsidRPr="00166462">
        <w:rPr>
          <w:rFonts w:ascii="Arial" w:hAnsi="Arial" w:cs="Arial"/>
          <w:sz w:val="24"/>
          <w:szCs w:val="24"/>
        </w:rPr>
        <w:t xml:space="preserve"> para</w:t>
      </w:r>
      <w:r w:rsidR="009D0391" w:rsidRPr="00166462">
        <w:rPr>
          <w:rFonts w:ascii="Arial" w:hAnsi="Arial" w:cs="Arial"/>
          <w:sz w:val="24"/>
          <w:szCs w:val="24"/>
        </w:rPr>
        <w:t xml:space="preserve"> </w:t>
      </w:r>
      <w:r w:rsidR="0089160A" w:rsidRPr="00166462">
        <w:rPr>
          <w:rFonts w:ascii="Arial" w:hAnsi="Arial" w:cs="Arial"/>
          <w:sz w:val="24"/>
          <w:szCs w:val="24"/>
        </w:rPr>
        <w:t>quedar como sigue</w:t>
      </w:r>
      <w:r w:rsidR="001E292C" w:rsidRPr="00166462">
        <w:rPr>
          <w:rFonts w:ascii="Arial" w:hAnsi="Arial" w:cs="Arial"/>
          <w:sz w:val="24"/>
          <w:szCs w:val="24"/>
        </w:rPr>
        <w:t>n</w:t>
      </w:r>
      <w:r w:rsidR="0089160A" w:rsidRPr="00166462">
        <w:rPr>
          <w:rFonts w:ascii="Arial" w:hAnsi="Arial" w:cs="Arial"/>
          <w:sz w:val="24"/>
          <w:szCs w:val="24"/>
        </w:rPr>
        <w:t>:</w:t>
      </w:r>
    </w:p>
    <w:p w14:paraId="1369C6FE" w14:textId="77777777" w:rsidR="000C1347" w:rsidRPr="00166462" w:rsidRDefault="000C1347" w:rsidP="00D11BFD">
      <w:pPr>
        <w:spacing w:line="276" w:lineRule="auto"/>
        <w:ind w:left="426"/>
        <w:jc w:val="both"/>
        <w:rPr>
          <w:rFonts w:ascii="Arial" w:hAnsi="Arial" w:cs="Arial"/>
          <w:sz w:val="24"/>
          <w:szCs w:val="24"/>
        </w:rPr>
      </w:pPr>
      <w:r w:rsidRPr="00166462">
        <w:rPr>
          <w:rFonts w:ascii="Arial" w:hAnsi="Arial" w:cs="Arial"/>
          <w:b/>
          <w:sz w:val="24"/>
          <w:szCs w:val="24"/>
        </w:rPr>
        <w:t>Artículo 65.-</w:t>
      </w:r>
      <w:r w:rsidR="0089160A" w:rsidRPr="00166462">
        <w:rPr>
          <w:rFonts w:ascii="Arial" w:hAnsi="Arial" w:cs="Arial"/>
          <w:sz w:val="24"/>
          <w:szCs w:val="24"/>
        </w:rPr>
        <w:t xml:space="preserve"> </w:t>
      </w:r>
      <w:r w:rsidRPr="00166462">
        <w:rPr>
          <w:rFonts w:ascii="Arial" w:hAnsi="Arial" w:cs="Arial"/>
          <w:sz w:val="24"/>
          <w:szCs w:val="24"/>
        </w:rPr>
        <w:t>Para ser designada Magistrada o Magistrado del Poder Judicial del Estado se deberá:</w:t>
      </w:r>
    </w:p>
    <w:p w14:paraId="5C03BBDD" w14:textId="77777777" w:rsidR="0089160A" w:rsidRPr="00166462" w:rsidRDefault="000C1347" w:rsidP="00D11BFD">
      <w:pPr>
        <w:spacing w:line="276" w:lineRule="auto"/>
        <w:ind w:left="426"/>
        <w:jc w:val="both"/>
        <w:rPr>
          <w:rFonts w:ascii="Arial" w:hAnsi="Arial" w:cs="Arial"/>
          <w:sz w:val="24"/>
          <w:szCs w:val="24"/>
        </w:rPr>
      </w:pPr>
      <w:r w:rsidRPr="00166462">
        <w:rPr>
          <w:rFonts w:ascii="Arial" w:hAnsi="Arial" w:cs="Arial"/>
          <w:sz w:val="24"/>
          <w:szCs w:val="24"/>
        </w:rPr>
        <w:t>I. a VII</w:t>
      </w:r>
      <w:r w:rsidR="0089160A" w:rsidRPr="00166462">
        <w:rPr>
          <w:rFonts w:ascii="Arial" w:hAnsi="Arial" w:cs="Arial"/>
          <w:sz w:val="24"/>
          <w:szCs w:val="24"/>
        </w:rPr>
        <w:t>…</w:t>
      </w:r>
    </w:p>
    <w:p w14:paraId="164AF2F7" w14:textId="77777777" w:rsidR="0089160A" w:rsidRPr="00166462" w:rsidRDefault="000C1347" w:rsidP="00D11BFD">
      <w:pPr>
        <w:spacing w:line="276" w:lineRule="auto"/>
        <w:ind w:left="426"/>
        <w:jc w:val="both"/>
        <w:rPr>
          <w:rFonts w:ascii="Arial" w:hAnsi="Arial" w:cs="Arial"/>
          <w:b/>
          <w:sz w:val="24"/>
          <w:szCs w:val="24"/>
        </w:rPr>
      </w:pPr>
      <w:r w:rsidRPr="00166462">
        <w:rPr>
          <w:rFonts w:ascii="Arial" w:hAnsi="Arial" w:cs="Arial"/>
          <w:b/>
          <w:sz w:val="24"/>
          <w:szCs w:val="24"/>
        </w:rPr>
        <w:t>VII</w:t>
      </w:r>
      <w:r w:rsidR="00DF10D6" w:rsidRPr="00166462">
        <w:rPr>
          <w:rFonts w:ascii="Arial" w:hAnsi="Arial" w:cs="Arial"/>
          <w:b/>
          <w:sz w:val="24"/>
          <w:szCs w:val="24"/>
        </w:rPr>
        <w:t>I</w:t>
      </w:r>
      <w:r w:rsidR="0089160A" w:rsidRPr="00166462">
        <w:rPr>
          <w:rFonts w:ascii="Arial" w:hAnsi="Arial" w:cs="Arial"/>
          <w:b/>
          <w:sz w:val="24"/>
          <w:szCs w:val="24"/>
        </w:rPr>
        <w:t xml:space="preserve">. No tener antecedentes de denuncia, investigación, procesamiento y </w:t>
      </w:r>
      <w:r w:rsidR="00D74628" w:rsidRPr="00166462">
        <w:rPr>
          <w:rFonts w:ascii="Arial" w:hAnsi="Arial" w:cs="Arial"/>
          <w:b/>
          <w:sz w:val="24"/>
          <w:szCs w:val="24"/>
        </w:rPr>
        <w:t xml:space="preserve">   </w:t>
      </w:r>
      <w:r w:rsidR="0089160A" w:rsidRPr="00166462">
        <w:rPr>
          <w:rFonts w:ascii="Arial" w:hAnsi="Arial" w:cs="Arial"/>
          <w:b/>
          <w:sz w:val="24"/>
          <w:szCs w:val="24"/>
        </w:rPr>
        <w:t>sentencia</w:t>
      </w:r>
      <w:r w:rsidR="00D74628" w:rsidRPr="00166462">
        <w:rPr>
          <w:rFonts w:ascii="Arial" w:hAnsi="Arial" w:cs="Arial"/>
          <w:b/>
          <w:sz w:val="24"/>
          <w:szCs w:val="24"/>
        </w:rPr>
        <w:t xml:space="preserve"> </w:t>
      </w:r>
      <w:r w:rsidR="0089160A" w:rsidRPr="00166462">
        <w:rPr>
          <w:rFonts w:ascii="Arial" w:hAnsi="Arial" w:cs="Arial"/>
          <w:b/>
          <w:sz w:val="24"/>
          <w:szCs w:val="24"/>
        </w:rPr>
        <w:t>como persona agresora por el delito de violencia familiar de cualquiera de sus</w:t>
      </w:r>
      <w:r w:rsidR="00DF10D6" w:rsidRPr="00166462">
        <w:rPr>
          <w:rFonts w:ascii="Arial" w:hAnsi="Arial" w:cs="Arial"/>
          <w:b/>
          <w:sz w:val="24"/>
          <w:szCs w:val="24"/>
        </w:rPr>
        <w:t xml:space="preserve"> </w:t>
      </w:r>
      <w:r w:rsidR="0089160A" w:rsidRPr="00166462">
        <w:rPr>
          <w:rFonts w:ascii="Arial" w:hAnsi="Arial" w:cs="Arial"/>
          <w:b/>
          <w:sz w:val="24"/>
          <w:szCs w:val="24"/>
        </w:rPr>
        <w:t>tipos y manifestaciones.</w:t>
      </w:r>
    </w:p>
    <w:p w14:paraId="5457B3DD" w14:textId="77777777" w:rsidR="0089160A" w:rsidRPr="00166462" w:rsidRDefault="00DF10D6" w:rsidP="00D11BFD">
      <w:pPr>
        <w:spacing w:line="276" w:lineRule="auto"/>
        <w:ind w:left="426"/>
        <w:jc w:val="both"/>
        <w:rPr>
          <w:rFonts w:ascii="Arial" w:hAnsi="Arial" w:cs="Arial"/>
          <w:b/>
          <w:sz w:val="24"/>
          <w:szCs w:val="24"/>
        </w:rPr>
      </w:pPr>
      <w:r w:rsidRPr="00166462">
        <w:rPr>
          <w:rFonts w:ascii="Arial" w:hAnsi="Arial" w:cs="Arial"/>
          <w:b/>
          <w:sz w:val="24"/>
          <w:szCs w:val="24"/>
        </w:rPr>
        <w:t>I</w:t>
      </w:r>
      <w:r w:rsidR="0089160A" w:rsidRPr="00166462">
        <w:rPr>
          <w:rFonts w:ascii="Arial" w:hAnsi="Arial" w:cs="Arial"/>
          <w:b/>
          <w:sz w:val="24"/>
          <w:szCs w:val="24"/>
        </w:rPr>
        <w:t>X. No tener antecedentes de denuncia, investigación, procesamiento y sentencia</w:t>
      </w:r>
      <w:r w:rsidR="00D74628" w:rsidRPr="00166462">
        <w:rPr>
          <w:rFonts w:ascii="Arial" w:hAnsi="Arial" w:cs="Arial"/>
          <w:b/>
          <w:sz w:val="24"/>
          <w:szCs w:val="24"/>
        </w:rPr>
        <w:t xml:space="preserve"> </w:t>
      </w:r>
      <w:r w:rsidR="0089160A" w:rsidRPr="00166462">
        <w:rPr>
          <w:rFonts w:ascii="Arial" w:hAnsi="Arial" w:cs="Arial"/>
          <w:b/>
          <w:sz w:val="24"/>
          <w:szCs w:val="24"/>
        </w:rPr>
        <w:t>como persona agresora por delitos sexuales, de la libertad sexual y/o violatorios</w:t>
      </w:r>
      <w:r w:rsidRPr="00166462">
        <w:rPr>
          <w:rFonts w:ascii="Arial" w:hAnsi="Arial" w:cs="Arial"/>
          <w:b/>
          <w:sz w:val="24"/>
          <w:szCs w:val="24"/>
        </w:rPr>
        <w:t xml:space="preserve"> </w:t>
      </w:r>
      <w:r w:rsidR="0089160A" w:rsidRPr="00166462">
        <w:rPr>
          <w:rFonts w:ascii="Arial" w:hAnsi="Arial" w:cs="Arial"/>
          <w:b/>
          <w:sz w:val="24"/>
          <w:szCs w:val="24"/>
        </w:rPr>
        <w:t>de la intimidad corporal.</w:t>
      </w:r>
    </w:p>
    <w:p w14:paraId="439BFFB9" w14:textId="77777777" w:rsidR="0089160A" w:rsidRPr="00166462" w:rsidRDefault="00DF10D6" w:rsidP="00D11BFD">
      <w:pPr>
        <w:spacing w:line="276" w:lineRule="auto"/>
        <w:ind w:left="426"/>
        <w:jc w:val="both"/>
        <w:rPr>
          <w:rFonts w:ascii="Arial" w:hAnsi="Arial" w:cs="Arial"/>
          <w:b/>
          <w:sz w:val="24"/>
          <w:szCs w:val="24"/>
        </w:rPr>
      </w:pPr>
      <w:r w:rsidRPr="00166462">
        <w:rPr>
          <w:rFonts w:ascii="Arial" w:hAnsi="Arial" w:cs="Arial"/>
          <w:b/>
          <w:sz w:val="24"/>
          <w:szCs w:val="24"/>
        </w:rPr>
        <w:lastRenderedPageBreak/>
        <w:t>X</w:t>
      </w:r>
      <w:r w:rsidR="0089160A" w:rsidRPr="00166462">
        <w:rPr>
          <w:rFonts w:ascii="Arial" w:hAnsi="Arial" w:cs="Arial"/>
          <w:b/>
          <w:sz w:val="24"/>
          <w:szCs w:val="24"/>
        </w:rPr>
        <w:t>. No tener antecedentes de denuncia, investigación, procesamiento y sentencia</w:t>
      </w:r>
      <w:r w:rsidR="00367573" w:rsidRPr="00166462">
        <w:rPr>
          <w:rFonts w:ascii="Arial" w:hAnsi="Arial" w:cs="Arial"/>
          <w:b/>
          <w:sz w:val="24"/>
          <w:szCs w:val="24"/>
        </w:rPr>
        <w:t xml:space="preserve"> </w:t>
      </w:r>
      <w:r w:rsidR="0089160A" w:rsidRPr="00166462">
        <w:rPr>
          <w:rFonts w:ascii="Arial" w:hAnsi="Arial" w:cs="Arial"/>
          <w:b/>
          <w:sz w:val="24"/>
          <w:szCs w:val="24"/>
        </w:rPr>
        <w:t>como deudor alimentario moroso y/o como persona agresora por el delito de</w:t>
      </w:r>
      <w:r w:rsidR="00367573" w:rsidRPr="00166462">
        <w:rPr>
          <w:rFonts w:ascii="Arial" w:hAnsi="Arial" w:cs="Arial"/>
          <w:b/>
          <w:sz w:val="24"/>
          <w:szCs w:val="24"/>
        </w:rPr>
        <w:t xml:space="preserve"> </w:t>
      </w:r>
      <w:r w:rsidRPr="00166462">
        <w:rPr>
          <w:rFonts w:ascii="Arial" w:hAnsi="Arial" w:cs="Arial"/>
          <w:b/>
          <w:sz w:val="24"/>
          <w:szCs w:val="24"/>
        </w:rPr>
        <w:t>incumplimiento de obligaciones</w:t>
      </w:r>
      <w:r w:rsidR="0089160A" w:rsidRPr="00166462">
        <w:rPr>
          <w:rFonts w:ascii="Arial" w:hAnsi="Arial" w:cs="Arial"/>
          <w:b/>
          <w:sz w:val="24"/>
          <w:szCs w:val="24"/>
        </w:rPr>
        <w:t xml:space="preserve"> de asistencia familiar, especialmente alimentarias, no</w:t>
      </w:r>
      <w:r w:rsidR="00367573" w:rsidRPr="00166462">
        <w:rPr>
          <w:rFonts w:ascii="Arial" w:hAnsi="Arial" w:cs="Arial"/>
          <w:b/>
          <w:sz w:val="24"/>
          <w:szCs w:val="24"/>
        </w:rPr>
        <w:t xml:space="preserve"> </w:t>
      </w:r>
      <w:r w:rsidR="0089160A" w:rsidRPr="00166462">
        <w:rPr>
          <w:rFonts w:ascii="Arial" w:hAnsi="Arial" w:cs="Arial"/>
          <w:b/>
          <w:sz w:val="24"/>
          <w:szCs w:val="24"/>
        </w:rPr>
        <w:t>estar inscrito en el Registro De Deudores Al</w:t>
      </w:r>
      <w:r w:rsidR="00367573" w:rsidRPr="00166462">
        <w:rPr>
          <w:rFonts w:ascii="Arial" w:hAnsi="Arial" w:cs="Arial"/>
          <w:b/>
          <w:sz w:val="24"/>
          <w:szCs w:val="24"/>
        </w:rPr>
        <w:t>imentarios Del Estado De Yucatán</w:t>
      </w:r>
      <w:r w:rsidR="0089160A" w:rsidRPr="00166462">
        <w:rPr>
          <w:rFonts w:ascii="Arial" w:hAnsi="Arial" w:cs="Arial"/>
          <w:b/>
          <w:sz w:val="24"/>
          <w:szCs w:val="24"/>
        </w:rPr>
        <w:t>,</w:t>
      </w:r>
      <w:r w:rsidR="00367573" w:rsidRPr="00166462">
        <w:rPr>
          <w:rFonts w:ascii="Arial" w:hAnsi="Arial" w:cs="Arial"/>
          <w:b/>
          <w:sz w:val="24"/>
          <w:szCs w:val="24"/>
        </w:rPr>
        <w:t xml:space="preserve"> </w:t>
      </w:r>
      <w:r w:rsidR="0089160A" w:rsidRPr="00166462">
        <w:rPr>
          <w:rFonts w:ascii="Arial" w:hAnsi="Arial" w:cs="Arial"/>
          <w:b/>
          <w:sz w:val="24"/>
          <w:szCs w:val="24"/>
        </w:rPr>
        <w:t>salvo que acredite estar al corriente del pago, cancele en su totalidad la deuda y</w:t>
      </w:r>
      <w:r w:rsidR="00367573" w:rsidRPr="00166462">
        <w:rPr>
          <w:rFonts w:ascii="Arial" w:hAnsi="Arial" w:cs="Arial"/>
          <w:b/>
          <w:sz w:val="24"/>
          <w:szCs w:val="24"/>
        </w:rPr>
        <w:t xml:space="preserve"> </w:t>
      </w:r>
      <w:r w:rsidR="0089160A" w:rsidRPr="00166462">
        <w:rPr>
          <w:rFonts w:ascii="Arial" w:hAnsi="Arial" w:cs="Arial"/>
          <w:b/>
          <w:sz w:val="24"/>
          <w:szCs w:val="24"/>
        </w:rPr>
        <w:t>no cuente con registro vigente en algún padrón de deudores alimenticios en las</w:t>
      </w:r>
      <w:r w:rsidR="00367573" w:rsidRPr="00166462">
        <w:rPr>
          <w:rFonts w:ascii="Arial" w:hAnsi="Arial" w:cs="Arial"/>
          <w:b/>
          <w:sz w:val="24"/>
          <w:szCs w:val="24"/>
        </w:rPr>
        <w:t xml:space="preserve"> </w:t>
      </w:r>
      <w:r w:rsidR="0089160A" w:rsidRPr="00166462">
        <w:rPr>
          <w:rFonts w:ascii="Arial" w:hAnsi="Arial" w:cs="Arial"/>
          <w:b/>
          <w:sz w:val="24"/>
          <w:szCs w:val="24"/>
        </w:rPr>
        <w:t>distintas entidades federativas del país.</w:t>
      </w:r>
    </w:p>
    <w:p w14:paraId="2E85E61B" w14:textId="36226A00" w:rsidR="00D11BFD" w:rsidRPr="00166462" w:rsidRDefault="00166462" w:rsidP="00D11BFD">
      <w:pPr>
        <w:spacing w:line="276" w:lineRule="auto"/>
        <w:ind w:left="426"/>
        <w:jc w:val="both"/>
        <w:rPr>
          <w:rFonts w:ascii="Arial" w:hAnsi="Arial" w:cs="Arial"/>
          <w:sz w:val="24"/>
          <w:szCs w:val="24"/>
        </w:rPr>
      </w:pPr>
      <w:r>
        <w:rPr>
          <w:rFonts w:ascii="Arial" w:hAnsi="Arial" w:cs="Arial"/>
          <w:sz w:val="24"/>
          <w:szCs w:val="24"/>
        </w:rPr>
        <w:t>…</w:t>
      </w:r>
    </w:p>
    <w:p w14:paraId="52AE3F43" w14:textId="77777777" w:rsidR="009D0391" w:rsidRPr="00166462" w:rsidRDefault="009D0391" w:rsidP="00D11BFD">
      <w:pPr>
        <w:spacing w:line="276" w:lineRule="auto"/>
        <w:ind w:left="426"/>
        <w:jc w:val="both"/>
        <w:rPr>
          <w:rFonts w:ascii="Arial" w:hAnsi="Arial" w:cs="Arial"/>
          <w:sz w:val="24"/>
          <w:szCs w:val="24"/>
        </w:rPr>
      </w:pPr>
      <w:r w:rsidRPr="00166462">
        <w:rPr>
          <w:rFonts w:ascii="Arial" w:hAnsi="Arial" w:cs="Arial"/>
          <w:b/>
          <w:sz w:val="24"/>
          <w:szCs w:val="24"/>
        </w:rPr>
        <w:t>Artículo 72.-</w:t>
      </w:r>
      <w:r w:rsidRPr="00166462">
        <w:rPr>
          <w:rFonts w:ascii="Arial" w:hAnsi="Arial" w:cs="Arial"/>
          <w:sz w:val="24"/>
          <w:szCs w:val="24"/>
        </w:rPr>
        <w:t xml:space="preserve"> Para ser Consejero </w:t>
      </w:r>
      <w:r w:rsidR="008D3449" w:rsidRPr="00166462">
        <w:rPr>
          <w:rFonts w:ascii="Arial" w:hAnsi="Arial" w:cs="Arial"/>
          <w:sz w:val="24"/>
          <w:szCs w:val="24"/>
        </w:rPr>
        <w:t xml:space="preserve">del Consejo de la Judicatura  del Poder Judicial del Estado </w:t>
      </w:r>
      <w:r w:rsidRPr="00166462">
        <w:rPr>
          <w:rFonts w:ascii="Arial" w:hAnsi="Arial" w:cs="Arial"/>
          <w:sz w:val="24"/>
          <w:szCs w:val="24"/>
        </w:rPr>
        <w:t>se requiere:</w:t>
      </w:r>
    </w:p>
    <w:p w14:paraId="01BDCC21" w14:textId="77777777" w:rsidR="009D0391" w:rsidRPr="00166462" w:rsidRDefault="009D0391" w:rsidP="00D11BFD">
      <w:pPr>
        <w:spacing w:line="276" w:lineRule="auto"/>
        <w:ind w:left="426"/>
        <w:jc w:val="both"/>
        <w:rPr>
          <w:rFonts w:ascii="Arial" w:hAnsi="Arial" w:cs="Arial"/>
          <w:sz w:val="24"/>
          <w:szCs w:val="24"/>
        </w:rPr>
      </w:pPr>
      <w:r w:rsidRPr="00166462">
        <w:rPr>
          <w:rFonts w:ascii="Arial" w:hAnsi="Arial" w:cs="Arial"/>
          <w:sz w:val="24"/>
          <w:szCs w:val="24"/>
        </w:rPr>
        <w:t>I. a VII…</w:t>
      </w:r>
    </w:p>
    <w:p w14:paraId="694CB8D8" w14:textId="77777777" w:rsidR="009D0391" w:rsidRPr="00166462" w:rsidRDefault="009D0391" w:rsidP="00D11BFD">
      <w:pPr>
        <w:spacing w:line="276" w:lineRule="auto"/>
        <w:ind w:left="426"/>
        <w:jc w:val="both"/>
        <w:rPr>
          <w:rFonts w:ascii="Arial" w:hAnsi="Arial" w:cs="Arial"/>
          <w:b/>
          <w:sz w:val="24"/>
          <w:szCs w:val="24"/>
        </w:rPr>
      </w:pPr>
      <w:r w:rsidRPr="00166462">
        <w:rPr>
          <w:rFonts w:ascii="Arial" w:hAnsi="Arial" w:cs="Arial"/>
          <w:b/>
          <w:sz w:val="24"/>
          <w:szCs w:val="24"/>
        </w:rPr>
        <w:t>VIII. No tener antecedentes de denuncia, investigación, procesamiento y sentencia</w:t>
      </w:r>
      <w:r w:rsidR="00FA17D5" w:rsidRPr="00166462">
        <w:rPr>
          <w:rFonts w:ascii="Arial" w:hAnsi="Arial" w:cs="Arial"/>
          <w:b/>
          <w:sz w:val="24"/>
          <w:szCs w:val="24"/>
        </w:rPr>
        <w:t xml:space="preserve"> </w:t>
      </w:r>
      <w:r w:rsidRPr="00166462">
        <w:rPr>
          <w:rFonts w:ascii="Arial" w:hAnsi="Arial" w:cs="Arial"/>
          <w:b/>
          <w:sz w:val="24"/>
          <w:szCs w:val="24"/>
        </w:rPr>
        <w:t>como persona agresora por el delito de violencia familiar de cualquiera de sus tipos y manifestaciones.</w:t>
      </w:r>
    </w:p>
    <w:p w14:paraId="3F5C32C7" w14:textId="77777777" w:rsidR="009D0391" w:rsidRPr="00166462" w:rsidRDefault="009D0391" w:rsidP="00D11BFD">
      <w:pPr>
        <w:spacing w:line="276" w:lineRule="auto"/>
        <w:ind w:left="426"/>
        <w:jc w:val="both"/>
        <w:rPr>
          <w:rFonts w:ascii="Arial" w:hAnsi="Arial" w:cs="Arial"/>
          <w:b/>
          <w:sz w:val="24"/>
          <w:szCs w:val="24"/>
        </w:rPr>
      </w:pPr>
      <w:r w:rsidRPr="00166462">
        <w:rPr>
          <w:rFonts w:ascii="Arial" w:hAnsi="Arial" w:cs="Arial"/>
          <w:b/>
          <w:sz w:val="24"/>
          <w:szCs w:val="24"/>
        </w:rPr>
        <w:t>IX. No tener antecedentes de denuncia, investigación, procesamiento y sentencia</w:t>
      </w:r>
      <w:r w:rsidR="00FA17D5" w:rsidRPr="00166462">
        <w:rPr>
          <w:rFonts w:ascii="Arial" w:hAnsi="Arial" w:cs="Arial"/>
          <w:b/>
          <w:sz w:val="24"/>
          <w:szCs w:val="24"/>
        </w:rPr>
        <w:t xml:space="preserve"> </w:t>
      </w:r>
      <w:r w:rsidRPr="00166462">
        <w:rPr>
          <w:rFonts w:ascii="Arial" w:hAnsi="Arial" w:cs="Arial"/>
          <w:b/>
          <w:sz w:val="24"/>
          <w:szCs w:val="24"/>
        </w:rPr>
        <w:t>como persona agresora por delitos sexuales, de la libertad sexual y/o violatorios de la intimidad corporal.</w:t>
      </w:r>
    </w:p>
    <w:p w14:paraId="4F14D3E2" w14:textId="77777777" w:rsidR="009D0391" w:rsidRPr="00166462" w:rsidRDefault="009D0391" w:rsidP="00D11BFD">
      <w:pPr>
        <w:spacing w:line="276" w:lineRule="auto"/>
        <w:ind w:left="426"/>
        <w:jc w:val="both"/>
        <w:rPr>
          <w:rFonts w:ascii="Arial" w:hAnsi="Arial" w:cs="Arial"/>
          <w:sz w:val="24"/>
          <w:szCs w:val="24"/>
        </w:rPr>
      </w:pPr>
      <w:r w:rsidRPr="00166462">
        <w:rPr>
          <w:rFonts w:ascii="Arial" w:hAnsi="Arial" w:cs="Arial"/>
          <w:b/>
          <w:sz w:val="24"/>
          <w:szCs w:val="24"/>
        </w:rPr>
        <w:t>X. No tener antecedentes de denuncia, investigación, procesamiento y sentencia como deudor alimentario moroso y/o como persona agresora por el delito de incumplimiento de obligaciones de asistencia familiar, especialmente alimentarias, no estar inscrito en el Registro De Deudores Alimentarios Del Estado De Yucatán, salvo que acredite estar al corriente del pago, cancele en su totalidad la deuda y no cuente con registro vigente en algún padrón de deudores alimenticios en las distintas entidades federativas del país.</w:t>
      </w:r>
    </w:p>
    <w:p w14:paraId="6D116BE7" w14:textId="70BAC57C" w:rsidR="00512C00" w:rsidRPr="00166462" w:rsidRDefault="00166462" w:rsidP="00D11BFD">
      <w:pPr>
        <w:spacing w:line="276" w:lineRule="auto"/>
        <w:ind w:left="426"/>
        <w:jc w:val="both"/>
        <w:rPr>
          <w:rFonts w:ascii="Arial" w:hAnsi="Arial" w:cs="Arial"/>
          <w:sz w:val="24"/>
          <w:szCs w:val="24"/>
        </w:rPr>
      </w:pPr>
      <w:r>
        <w:rPr>
          <w:rFonts w:ascii="Arial" w:hAnsi="Arial" w:cs="Arial"/>
          <w:sz w:val="24"/>
          <w:szCs w:val="24"/>
        </w:rPr>
        <w:t>…</w:t>
      </w:r>
    </w:p>
    <w:p w14:paraId="50655ED9" w14:textId="77777777" w:rsidR="00512C00" w:rsidRPr="00166462" w:rsidRDefault="00512C00" w:rsidP="00D11BFD">
      <w:pPr>
        <w:spacing w:line="276" w:lineRule="auto"/>
        <w:ind w:left="426"/>
        <w:jc w:val="both"/>
        <w:rPr>
          <w:rFonts w:ascii="Arial" w:hAnsi="Arial" w:cs="Arial"/>
          <w:sz w:val="24"/>
          <w:szCs w:val="24"/>
        </w:rPr>
      </w:pPr>
      <w:r w:rsidRPr="00166462">
        <w:rPr>
          <w:rFonts w:ascii="Arial" w:hAnsi="Arial" w:cs="Arial"/>
          <w:b/>
          <w:sz w:val="24"/>
          <w:szCs w:val="24"/>
        </w:rPr>
        <w:t>Artículo 78.-</w:t>
      </w:r>
      <w:r w:rsidRPr="00166462">
        <w:rPr>
          <w:rFonts w:ascii="Arial" w:hAnsi="Arial" w:cs="Arial"/>
          <w:sz w:val="24"/>
          <w:szCs w:val="24"/>
        </w:rPr>
        <w:t xml:space="preserve"> Para ser regidora o regidor o integrante de un Concejo Municipal, se requiere:</w:t>
      </w:r>
    </w:p>
    <w:p w14:paraId="5BF49441" w14:textId="77777777" w:rsidR="00512C00" w:rsidRPr="00166462" w:rsidRDefault="00512C00" w:rsidP="00D11BFD">
      <w:pPr>
        <w:spacing w:line="276" w:lineRule="auto"/>
        <w:ind w:left="426"/>
        <w:jc w:val="both"/>
        <w:rPr>
          <w:rFonts w:ascii="Arial" w:hAnsi="Arial" w:cs="Arial"/>
          <w:sz w:val="24"/>
          <w:szCs w:val="24"/>
        </w:rPr>
      </w:pPr>
      <w:r w:rsidRPr="00166462">
        <w:rPr>
          <w:rFonts w:ascii="Arial" w:hAnsi="Arial" w:cs="Arial"/>
          <w:sz w:val="24"/>
          <w:szCs w:val="24"/>
        </w:rPr>
        <w:t>I. a XI…</w:t>
      </w:r>
    </w:p>
    <w:p w14:paraId="50E87141" w14:textId="77777777" w:rsidR="00512C00" w:rsidRPr="00166462" w:rsidRDefault="00512C00" w:rsidP="00D11BFD">
      <w:pPr>
        <w:spacing w:line="276" w:lineRule="auto"/>
        <w:ind w:left="426"/>
        <w:jc w:val="both"/>
        <w:rPr>
          <w:rFonts w:ascii="Arial" w:hAnsi="Arial" w:cs="Arial"/>
          <w:b/>
          <w:sz w:val="24"/>
          <w:szCs w:val="24"/>
        </w:rPr>
      </w:pPr>
      <w:r w:rsidRPr="00166462">
        <w:rPr>
          <w:rFonts w:ascii="Arial" w:hAnsi="Arial" w:cs="Arial"/>
          <w:b/>
          <w:sz w:val="24"/>
          <w:szCs w:val="24"/>
        </w:rPr>
        <w:t>XII. No tener antecedentes de denuncia, investigación, procesamiento y sentencia</w:t>
      </w:r>
      <w:r w:rsidR="00FA17D5" w:rsidRPr="00166462">
        <w:rPr>
          <w:rFonts w:ascii="Arial" w:hAnsi="Arial" w:cs="Arial"/>
          <w:b/>
          <w:sz w:val="24"/>
          <w:szCs w:val="24"/>
        </w:rPr>
        <w:t xml:space="preserve"> </w:t>
      </w:r>
      <w:r w:rsidRPr="00166462">
        <w:rPr>
          <w:rFonts w:ascii="Arial" w:hAnsi="Arial" w:cs="Arial"/>
          <w:b/>
          <w:sz w:val="24"/>
          <w:szCs w:val="24"/>
        </w:rPr>
        <w:t>como persona agresora por el delito de violencia familiar de cualquiera de sus tipos y manifestaciones.</w:t>
      </w:r>
    </w:p>
    <w:p w14:paraId="004DBD2F" w14:textId="77777777" w:rsidR="00512C00" w:rsidRPr="00166462" w:rsidRDefault="00512C00" w:rsidP="00D11BFD">
      <w:pPr>
        <w:spacing w:line="276" w:lineRule="auto"/>
        <w:ind w:left="426"/>
        <w:jc w:val="both"/>
        <w:rPr>
          <w:rFonts w:ascii="Arial" w:hAnsi="Arial" w:cs="Arial"/>
          <w:b/>
          <w:sz w:val="24"/>
          <w:szCs w:val="24"/>
        </w:rPr>
      </w:pPr>
      <w:r w:rsidRPr="00166462">
        <w:rPr>
          <w:rFonts w:ascii="Arial" w:hAnsi="Arial" w:cs="Arial"/>
          <w:b/>
          <w:sz w:val="24"/>
          <w:szCs w:val="24"/>
        </w:rPr>
        <w:t>XIII. No tener antecedentes de denuncia, investigación, procesamiento y sentencia</w:t>
      </w:r>
      <w:r w:rsidR="00FA17D5" w:rsidRPr="00166462">
        <w:rPr>
          <w:rFonts w:ascii="Arial" w:hAnsi="Arial" w:cs="Arial"/>
          <w:b/>
          <w:sz w:val="24"/>
          <w:szCs w:val="24"/>
        </w:rPr>
        <w:t xml:space="preserve"> </w:t>
      </w:r>
      <w:r w:rsidRPr="00166462">
        <w:rPr>
          <w:rFonts w:ascii="Arial" w:hAnsi="Arial" w:cs="Arial"/>
          <w:b/>
          <w:sz w:val="24"/>
          <w:szCs w:val="24"/>
        </w:rPr>
        <w:t>como persona agresora por delitos sexuales, de la libertad sexual y/o violatorios de la intimidad corporal.</w:t>
      </w:r>
    </w:p>
    <w:p w14:paraId="5A80E334" w14:textId="05E7B1E9" w:rsidR="009822A6" w:rsidRPr="00166462" w:rsidRDefault="00512C00" w:rsidP="00166462">
      <w:pPr>
        <w:spacing w:line="276" w:lineRule="auto"/>
        <w:ind w:left="426"/>
        <w:jc w:val="both"/>
        <w:rPr>
          <w:rFonts w:ascii="Arial" w:hAnsi="Arial" w:cs="Arial"/>
          <w:b/>
          <w:sz w:val="24"/>
          <w:szCs w:val="24"/>
        </w:rPr>
      </w:pPr>
      <w:r w:rsidRPr="00166462">
        <w:rPr>
          <w:rFonts w:ascii="Arial" w:hAnsi="Arial" w:cs="Arial"/>
          <w:b/>
          <w:sz w:val="24"/>
          <w:szCs w:val="24"/>
        </w:rPr>
        <w:lastRenderedPageBreak/>
        <w:t>XIV. No tener antecedentes de denuncia, investigación, procesamiento y sentencia como deudor alimentario moroso y/o como persona agresora por el delito de incumplimiento de obligaciones de asistencia familiar, especialmente alimentarias, no estar inscrito en el Registro De Deudores Alimentarios Del Estado De Yucatán, salvo que acredite estar al corriente del pago, cancele en su totalidad la deuda y no cuente con registro vigente en algún padrón de deudores alimenticios en las distintas entidades federativas del país.</w:t>
      </w:r>
    </w:p>
    <w:p w14:paraId="3C27832A" w14:textId="2F425638" w:rsidR="00215648" w:rsidRPr="00166462" w:rsidRDefault="00D11BFD" w:rsidP="00215648">
      <w:pPr>
        <w:spacing w:line="276" w:lineRule="auto"/>
        <w:jc w:val="both"/>
        <w:rPr>
          <w:rFonts w:ascii="Arial" w:hAnsi="Arial" w:cs="Arial"/>
          <w:sz w:val="24"/>
          <w:szCs w:val="24"/>
        </w:rPr>
      </w:pPr>
      <w:r w:rsidRPr="00166462">
        <w:rPr>
          <w:rFonts w:ascii="Arial" w:hAnsi="Arial" w:cs="Arial"/>
          <w:b/>
          <w:sz w:val="24"/>
          <w:szCs w:val="24"/>
        </w:rPr>
        <w:t>ARTÍCULO SEGUNDO</w:t>
      </w:r>
      <w:r w:rsidRPr="00166462">
        <w:rPr>
          <w:rFonts w:ascii="Arial" w:hAnsi="Arial" w:cs="Arial"/>
          <w:sz w:val="24"/>
          <w:szCs w:val="24"/>
        </w:rPr>
        <w:t xml:space="preserve">. </w:t>
      </w:r>
      <w:r w:rsidR="00215648" w:rsidRPr="00166462">
        <w:rPr>
          <w:rFonts w:ascii="Arial" w:hAnsi="Arial" w:cs="Arial"/>
          <w:sz w:val="24"/>
          <w:szCs w:val="24"/>
        </w:rPr>
        <w:t xml:space="preserve">Se reforma el artículo 12, se adicionan las fracciones VIII, IX y X del </w:t>
      </w:r>
      <w:r w:rsidR="00215648" w:rsidRPr="00166462">
        <w:rPr>
          <w:rFonts w:ascii="Arial" w:hAnsi="Arial" w:cs="Arial"/>
          <w:b/>
          <w:sz w:val="24"/>
          <w:szCs w:val="24"/>
        </w:rPr>
        <w:t xml:space="preserve">Reglamento de la Ley de </w:t>
      </w:r>
      <w:r w:rsidR="00472D11" w:rsidRPr="00166462">
        <w:rPr>
          <w:rFonts w:ascii="Arial" w:hAnsi="Arial" w:cs="Arial"/>
          <w:b/>
          <w:sz w:val="24"/>
          <w:szCs w:val="24"/>
        </w:rPr>
        <w:t xml:space="preserve">la Fiscalía General del Estado </w:t>
      </w:r>
      <w:r w:rsidR="00215648" w:rsidRPr="00166462">
        <w:rPr>
          <w:rFonts w:ascii="Arial" w:hAnsi="Arial" w:cs="Arial"/>
          <w:b/>
          <w:sz w:val="24"/>
          <w:szCs w:val="24"/>
        </w:rPr>
        <w:t>de Yucatán,</w:t>
      </w:r>
      <w:r w:rsidR="00215648" w:rsidRPr="00166462">
        <w:rPr>
          <w:rFonts w:ascii="Arial" w:hAnsi="Arial" w:cs="Arial"/>
          <w:sz w:val="24"/>
          <w:szCs w:val="24"/>
        </w:rPr>
        <w:t xml:space="preserve"> para quedar como sigue:</w:t>
      </w:r>
    </w:p>
    <w:p w14:paraId="52DFC457" w14:textId="77777777" w:rsidR="009D0391" w:rsidRPr="00166462" w:rsidRDefault="00215648" w:rsidP="00D11BFD">
      <w:pPr>
        <w:spacing w:line="276" w:lineRule="auto"/>
        <w:ind w:left="426"/>
        <w:jc w:val="both"/>
        <w:rPr>
          <w:rFonts w:ascii="Arial" w:hAnsi="Arial" w:cs="Arial"/>
          <w:sz w:val="24"/>
          <w:szCs w:val="24"/>
        </w:rPr>
      </w:pPr>
      <w:r w:rsidRPr="00166462">
        <w:rPr>
          <w:rFonts w:ascii="Arial" w:hAnsi="Arial" w:cs="Arial"/>
          <w:b/>
          <w:sz w:val="24"/>
          <w:szCs w:val="24"/>
        </w:rPr>
        <w:t>Artículo 12.-</w:t>
      </w:r>
      <w:r w:rsidRPr="00166462">
        <w:rPr>
          <w:rFonts w:ascii="Arial" w:hAnsi="Arial" w:cs="Arial"/>
          <w:sz w:val="24"/>
          <w:szCs w:val="24"/>
        </w:rPr>
        <w:t xml:space="preserve"> Para ser Fiscal General se requiere:</w:t>
      </w:r>
    </w:p>
    <w:p w14:paraId="6D7C2587" w14:textId="57B84710" w:rsidR="009D0391" w:rsidRPr="00166462" w:rsidRDefault="00D11BFD" w:rsidP="00D11BFD">
      <w:pPr>
        <w:spacing w:line="276" w:lineRule="auto"/>
        <w:ind w:left="426"/>
        <w:jc w:val="both"/>
        <w:rPr>
          <w:rFonts w:ascii="Arial" w:hAnsi="Arial" w:cs="Arial"/>
          <w:sz w:val="24"/>
          <w:szCs w:val="24"/>
        </w:rPr>
      </w:pPr>
      <w:r w:rsidRPr="00166462">
        <w:rPr>
          <w:rFonts w:ascii="Arial" w:hAnsi="Arial" w:cs="Arial"/>
          <w:sz w:val="24"/>
          <w:szCs w:val="24"/>
        </w:rPr>
        <w:t>I</w:t>
      </w:r>
      <w:r w:rsidR="00215648" w:rsidRPr="00166462">
        <w:rPr>
          <w:rFonts w:ascii="Arial" w:hAnsi="Arial" w:cs="Arial"/>
          <w:sz w:val="24"/>
          <w:szCs w:val="24"/>
        </w:rPr>
        <w:t xml:space="preserve"> al VII…</w:t>
      </w:r>
    </w:p>
    <w:p w14:paraId="4EB8A9C6" w14:textId="77777777" w:rsidR="00215648" w:rsidRPr="00166462" w:rsidRDefault="00215648" w:rsidP="00D11BFD">
      <w:pPr>
        <w:spacing w:line="276" w:lineRule="auto"/>
        <w:ind w:left="426"/>
        <w:jc w:val="both"/>
        <w:rPr>
          <w:rFonts w:ascii="Arial" w:hAnsi="Arial" w:cs="Arial"/>
          <w:b/>
          <w:sz w:val="24"/>
          <w:szCs w:val="24"/>
        </w:rPr>
      </w:pPr>
      <w:r w:rsidRPr="00166462">
        <w:rPr>
          <w:rFonts w:ascii="Arial" w:hAnsi="Arial" w:cs="Arial"/>
          <w:b/>
          <w:sz w:val="24"/>
          <w:szCs w:val="24"/>
        </w:rPr>
        <w:t>VIII. No tener antecedentes de denuncia, investigación, procesamiento y sentencia</w:t>
      </w:r>
    </w:p>
    <w:p w14:paraId="1D55E2FB" w14:textId="77777777" w:rsidR="00215648" w:rsidRPr="00166462" w:rsidRDefault="00215648" w:rsidP="00D11BFD">
      <w:pPr>
        <w:spacing w:line="276" w:lineRule="auto"/>
        <w:ind w:left="426"/>
        <w:jc w:val="both"/>
        <w:rPr>
          <w:rFonts w:ascii="Arial" w:hAnsi="Arial" w:cs="Arial"/>
          <w:b/>
          <w:sz w:val="24"/>
          <w:szCs w:val="24"/>
        </w:rPr>
      </w:pPr>
      <w:r w:rsidRPr="00166462">
        <w:rPr>
          <w:rFonts w:ascii="Arial" w:hAnsi="Arial" w:cs="Arial"/>
          <w:b/>
          <w:sz w:val="24"/>
          <w:szCs w:val="24"/>
        </w:rPr>
        <w:t>como persona agresora por el delito de violencia familiar de cualquiera de sus tipos y manifestaciones.</w:t>
      </w:r>
    </w:p>
    <w:p w14:paraId="02F166B1" w14:textId="77777777" w:rsidR="00215648" w:rsidRPr="00166462" w:rsidRDefault="00215648" w:rsidP="00D11BFD">
      <w:pPr>
        <w:spacing w:line="276" w:lineRule="auto"/>
        <w:ind w:left="426"/>
        <w:jc w:val="both"/>
        <w:rPr>
          <w:rFonts w:ascii="Arial" w:hAnsi="Arial" w:cs="Arial"/>
          <w:b/>
          <w:sz w:val="24"/>
          <w:szCs w:val="24"/>
        </w:rPr>
      </w:pPr>
      <w:r w:rsidRPr="00166462">
        <w:rPr>
          <w:rFonts w:ascii="Arial" w:hAnsi="Arial" w:cs="Arial"/>
          <w:b/>
          <w:sz w:val="24"/>
          <w:szCs w:val="24"/>
        </w:rPr>
        <w:t>IX. No tener antecedentes de denuncia, investigación, procesamiento y sentencia</w:t>
      </w:r>
      <w:r w:rsidR="00FA17D5" w:rsidRPr="00166462">
        <w:rPr>
          <w:rFonts w:ascii="Arial" w:hAnsi="Arial" w:cs="Arial"/>
          <w:b/>
          <w:sz w:val="24"/>
          <w:szCs w:val="24"/>
        </w:rPr>
        <w:t xml:space="preserve"> </w:t>
      </w:r>
      <w:r w:rsidRPr="00166462">
        <w:rPr>
          <w:rFonts w:ascii="Arial" w:hAnsi="Arial" w:cs="Arial"/>
          <w:b/>
          <w:sz w:val="24"/>
          <w:szCs w:val="24"/>
        </w:rPr>
        <w:t>como persona agresora por delitos sexuales, de la libertad sexual y/o violatorios de la intimidad corporal.</w:t>
      </w:r>
    </w:p>
    <w:p w14:paraId="6DA3245C" w14:textId="13357C21" w:rsidR="00186C3F" w:rsidRPr="00166462" w:rsidRDefault="00215648" w:rsidP="00166462">
      <w:pPr>
        <w:spacing w:line="276" w:lineRule="auto"/>
        <w:ind w:left="426"/>
        <w:jc w:val="both"/>
        <w:rPr>
          <w:rFonts w:ascii="Arial" w:hAnsi="Arial" w:cs="Arial"/>
          <w:b/>
          <w:sz w:val="24"/>
          <w:szCs w:val="24"/>
        </w:rPr>
      </w:pPr>
      <w:r w:rsidRPr="00166462">
        <w:rPr>
          <w:rFonts w:ascii="Arial" w:hAnsi="Arial" w:cs="Arial"/>
          <w:b/>
          <w:sz w:val="24"/>
          <w:szCs w:val="24"/>
        </w:rPr>
        <w:t>X. No tener antecedentes de denuncia, investigación, procesamiento y sentencia como deudor alimentario moroso y/o como persona agresora por el delito de incumplimiento de obligaciones de asistencia familiar, especialmente alimentarias, no estar inscrito en el Registro De Deudores Alimentarios Del Estado De Yucatán, salvo que acredite estar al corriente del pago, cancele en su totalidad la deuda y no cuente con registro vigente en algún padrón de deudores alimenticios en las distintas entidades federativas del país.</w:t>
      </w:r>
    </w:p>
    <w:p w14:paraId="26B6D528" w14:textId="1B2ED64D" w:rsidR="00186C3F" w:rsidRPr="00166462" w:rsidRDefault="00D11BFD" w:rsidP="00215648">
      <w:pPr>
        <w:spacing w:line="276" w:lineRule="auto"/>
        <w:jc w:val="both"/>
        <w:rPr>
          <w:rFonts w:ascii="Arial" w:hAnsi="Arial" w:cs="Arial"/>
          <w:sz w:val="24"/>
          <w:szCs w:val="24"/>
        </w:rPr>
      </w:pPr>
      <w:r w:rsidRPr="00166462">
        <w:rPr>
          <w:rFonts w:ascii="Arial" w:hAnsi="Arial" w:cs="Arial"/>
          <w:b/>
          <w:sz w:val="24"/>
          <w:szCs w:val="24"/>
        </w:rPr>
        <w:t>ARTÍCULO TERCERO.</w:t>
      </w:r>
      <w:r w:rsidRPr="00166462">
        <w:rPr>
          <w:rFonts w:ascii="Arial" w:hAnsi="Arial" w:cs="Arial"/>
          <w:sz w:val="24"/>
          <w:szCs w:val="24"/>
        </w:rPr>
        <w:t xml:space="preserve"> </w:t>
      </w:r>
      <w:r w:rsidR="00186C3F" w:rsidRPr="00166462">
        <w:rPr>
          <w:rFonts w:ascii="Arial" w:hAnsi="Arial" w:cs="Arial"/>
          <w:sz w:val="24"/>
          <w:szCs w:val="24"/>
        </w:rPr>
        <w:t xml:space="preserve">Se reforma el artículo 15, se adicionan las fracciones X, XI y XII de la </w:t>
      </w:r>
      <w:r w:rsidR="00186C3F" w:rsidRPr="00166462">
        <w:rPr>
          <w:rFonts w:ascii="Arial" w:hAnsi="Arial" w:cs="Arial"/>
          <w:b/>
          <w:sz w:val="24"/>
          <w:szCs w:val="24"/>
        </w:rPr>
        <w:t xml:space="preserve">Ley de la Comisión </w:t>
      </w:r>
      <w:r w:rsidR="00472D11" w:rsidRPr="00166462">
        <w:rPr>
          <w:rFonts w:ascii="Arial" w:hAnsi="Arial" w:cs="Arial"/>
          <w:b/>
          <w:sz w:val="24"/>
          <w:szCs w:val="24"/>
        </w:rPr>
        <w:t xml:space="preserve">de Derechos Humanos del Estado </w:t>
      </w:r>
      <w:r w:rsidR="00186C3F" w:rsidRPr="00166462">
        <w:rPr>
          <w:rFonts w:ascii="Arial" w:hAnsi="Arial" w:cs="Arial"/>
          <w:b/>
          <w:sz w:val="24"/>
          <w:szCs w:val="24"/>
        </w:rPr>
        <w:t>de Yucatán,</w:t>
      </w:r>
      <w:r w:rsidR="00186C3F" w:rsidRPr="00166462">
        <w:rPr>
          <w:rFonts w:ascii="Arial" w:hAnsi="Arial" w:cs="Arial"/>
          <w:sz w:val="24"/>
          <w:szCs w:val="24"/>
        </w:rPr>
        <w:t xml:space="preserve"> para quedar como sigue</w:t>
      </w:r>
      <w:r w:rsidR="00583321" w:rsidRPr="00166462">
        <w:rPr>
          <w:rFonts w:ascii="Arial" w:hAnsi="Arial" w:cs="Arial"/>
          <w:sz w:val="24"/>
          <w:szCs w:val="24"/>
        </w:rPr>
        <w:t>:</w:t>
      </w:r>
    </w:p>
    <w:p w14:paraId="4F1C158E" w14:textId="77777777" w:rsidR="00186C3F" w:rsidRPr="00166462" w:rsidRDefault="00186C3F" w:rsidP="00D11BFD">
      <w:pPr>
        <w:spacing w:line="276" w:lineRule="auto"/>
        <w:ind w:left="426"/>
        <w:jc w:val="both"/>
        <w:rPr>
          <w:rFonts w:ascii="Arial" w:hAnsi="Arial" w:cs="Arial"/>
          <w:sz w:val="24"/>
          <w:szCs w:val="24"/>
        </w:rPr>
      </w:pPr>
      <w:r w:rsidRPr="00166462">
        <w:rPr>
          <w:rFonts w:ascii="Arial" w:hAnsi="Arial" w:cs="Arial"/>
          <w:b/>
          <w:sz w:val="24"/>
          <w:szCs w:val="24"/>
        </w:rPr>
        <w:t>Artículo 15.</w:t>
      </w:r>
      <w:r w:rsidRPr="00166462">
        <w:rPr>
          <w:rFonts w:ascii="Arial" w:hAnsi="Arial" w:cs="Arial"/>
          <w:sz w:val="24"/>
          <w:szCs w:val="24"/>
        </w:rPr>
        <w:t xml:space="preserve"> Requisitos para ser presidente de la comisión </w:t>
      </w:r>
    </w:p>
    <w:p w14:paraId="0373C101" w14:textId="77777777" w:rsidR="0089160A" w:rsidRPr="00166462" w:rsidRDefault="00186C3F" w:rsidP="00D11BFD">
      <w:pPr>
        <w:spacing w:line="276" w:lineRule="auto"/>
        <w:ind w:left="426"/>
        <w:jc w:val="both"/>
        <w:rPr>
          <w:rFonts w:ascii="Arial" w:hAnsi="Arial" w:cs="Arial"/>
          <w:sz w:val="24"/>
          <w:szCs w:val="24"/>
        </w:rPr>
      </w:pPr>
      <w:r w:rsidRPr="00166462">
        <w:rPr>
          <w:rFonts w:ascii="Arial" w:hAnsi="Arial" w:cs="Arial"/>
          <w:sz w:val="24"/>
          <w:szCs w:val="24"/>
        </w:rPr>
        <w:t>Para ser designado presidente de la comisión, se deberá cumplir con los requisitos siguientes</w:t>
      </w:r>
      <w:r w:rsidR="0089160A" w:rsidRPr="00166462">
        <w:rPr>
          <w:rFonts w:ascii="Arial" w:hAnsi="Arial" w:cs="Arial"/>
          <w:sz w:val="24"/>
          <w:szCs w:val="24"/>
        </w:rPr>
        <w:t>:</w:t>
      </w:r>
    </w:p>
    <w:p w14:paraId="0AC003BB" w14:textId="77777777" w:rsidR="0089160A" w:rsidRPr="00166462" w:rsidRDefault="00186C3F" w:rsidP="00D11BFD">
      <w:pPr>
        <w:spacing w:line="276" w:lineRule="auto"/>
        <w:ind w:left="426"/>
        <w:jc w:val="both"/>
        <w:rPr>
          <w:rFonts w:ascii="Arial" w:hAnsi="Arial" w:cs="Arial"/>
          <w:sz w:val="24"/>
          <w:szCs w:val="24"/>
        </w:rPr>
      </w:pPr>
      <w:r w:rsidRPr="00166462">
        <w:rPr>
          <w:rFonts w:ascii="Arial" w:hAnsi="Arial" w:cs="Arial"/>
          <w:sz w:val="24"/>
          <w:szCs w:val="24"/>
        </w:rPr>
        <w:t>I. a IX</w:t>
      </w:r>
      <w:r w:rsidR="0089160A" w:rsidRPr="00166462">
        <w:rPr>
          <w:rFonts w:ascii="Arial" w:hAnsi="Arial" w:cs="Arial"/>
          <w:sz w:val="24"/>
          <w:szCs w:val="24"/>
        </w:rPr>
        <w:t>…</w:t>
      </w:r>
    </w:p>
    <w:p w14:paraId="035BD18A" w14:textId="77777777" w:rsidR="0089160A" w:rsidRPr="00166462" w:rsidRDefault="00186C3F" w:rsidP="00D11BFD">
      <w:pPr>
        <w:spacing w:line="276" w:lineRule="auto"/>
        <w:ind w:left="426"/>
        <w:jc w:val="both"/>
        <w:rPr>
          <w:rFonts w:ascii="Arial" w:hAnsi="Arial" w:cs="Arial"/>
          <w:b/>
          <w:sz w:val="24"/>
          <w:szCs w:val="24"/>
        </w:rPr>
      </w:pPr>
      <w:r w:rsidRPr="00166462">
        <w:rPr>
          <w:rFonts w:ascii="Arial" w:hAnsi="Arial" w:cs="Arial"/>
          <w:b/>
          <w:sz w:val="24"/>
          <w:szCs w:val="24"/>
        </w:rPr>
        <w:lastRenderedPageBreak/>
        <w:t>X</w:t>
      </w:r>
      <w:r w:rsidR="0089160A" w:rsidRPr="00166462">
        <w:rPr>
          <w:rFonts w:ascii="Arial" w:hAnsi="Arial" w:cs="Arial"/>
          <w:b/>
          <w:sz w:val="24"/>
          <w:szCs w:val="24"/>
        </w:rPr>
        <w:t>. No tener antecedentes de denuncia, investigación, procesamiento y sentencia</w:t>
      </w:r>
      <w:r w:rsidRPr="00166462">
        <w:rPr>
          <w:rFonts w:ascii="Arial" w:hAnsi="Arial" w:cs="Arial"/>
          <w:b/>
          <w:sz w:val="24"/>
          <w:szCs w:val="24"/>
        </w:rPr>
        <w:t xml:space="preserve"> </w:t>
      </w:r>
      <w:r w:rsidR="0089160A" w:rsidRPr="00166462">
        <w:rPr>
          <w:rFonts w:ascii="Arial" w:hAnsi="Arial" w:cs="Arial"/>
          <w:b/>
          <w:sz w:val="24"/>
          <w:szCs w:val="24"/>
        </w:rPr>
        <w:t>como persona agresora por el delito de violencia familiar de cualquiera de sus</w:t>
      </w:r>
      <w:r w:rsidRPr="00166462">
        <w:rPr>
          <w:rFonts w:ascii="Arial" w:hAnsi="Arial" w:cs="Arial"/>
          <w:b/>
          <w:sz w:val="24"/>
          <w:szCs w:val="24"/>
        </w:rPr>
        <w:t xml:space="preserve"> </w:t>
      </w:r>
      <w:r w:rsidR="0089160A" w:rsidRPr="00166462">
        <w:rPr>
          <w:rFonts w:ascii="Arial" w:hAnsi="Arial" w:cs="Arial"/>
          <w:b/>
          <w:sz w:val="24"/>
          <w:szCs w:val="24"/>
        </w:rPr>
        <w:t>tipos y manifestaciones.</w:t>
      </w:r>
    </w:p>
    <w:p w14:paraId="74823BE0" w14:textId="77777777" w:rsidR="0089160A" w:rsidRPr="00166462" w:rsidRDefault="00186C3F" w:rsidP="00D11BFD">
      <w:pPr>
        <w:spacing w:line="276" w:lineRule="auto"/>
        <w:ind w:left="426"/>
        <w:jc w:val="both"/>
        <w:rPr>
          <w:rFonts w:ascii="Arial" w:hAnsi="Arial" w:cs="Arial"/>
          <w:b/>
          <w:sz w:val="24"/>
          <w:szCs w:val="24"/>
        </w:rPr>
      </w:pPr>
      <w:r w:rsidRPr="00166462">
        <w:rPr>
          <w:rFonts w:ascii="Arial" w:hAnsi="Arial" w:cs="Arial"/>
          <w:b/>
          <w:sz w:val="24"/>
          <w:szCs w:val="24"/>
        </w:rPr>
        <w:t>X</w:t>
      </w:r>
      <w:r w:rsidR="0089160A" w:rsidRPr="00166462">
        <w:rPr>
          <w:rFonts w:ascii="Arial" w:hAnsi="Arial" w:cs="Arial"/>
          <w:b/>
          <w:sz w:val="24"/>
          <w:szCs w:val="24"/>
        </w:rPr>
        <w:t>I. No tener antecedentes de denuncia, investigación, procesamiento y sentencia</w:t>
      </w:r>
      <w:r w:rsidR="00D74628" w:rsidRPr="00166462">
        <w:rPr>
          <w:rFonts w:ascii="Arial" w:hAnsi="Arial" w:cs="Arial"/>
          <w:b/>
          <w:sz w:val="24"/>
          <w:szCs w:val="24"/>
        </w:rPr>
        <w:t xml:space="preserve"> </w:t>
      </w:r>
      <w:r w:rsidR="0089160A" w:rsidRPr="00166462">
        <w:rPr>
          <w:rFonts w:ascii="Arial" w:hAnsi="Arial" w:cs="Arial"/>
          <w:b/>
          <w:sz w:val="24"/>
          <w:szCs w:val="24"/>
        </w:rPr>
        <w:t>como persona agresora por delitos sexuales, de la libertad sexual y/o violatorios</w:t>
      </w:r>
      <w:r w:rsidRPr="00166462">
        <w:rPr>
          <w:rFonts w:ascii="Arial" w:hAnsi="Arial" w:cs="Arial"/>
          <w:b/>
          <w:sz w:val="24"/>
          <w:szCs w:val="24"/>
        </w:rPr>
        <w:t xml:space="preserve"> </w:t>
      </w:r>
      <w:r w:rsidR="0089160A" w:rsidRPr="00166462">
        <w:rPr>
          <w:rFonts w:ascii="Arial" w:hAnsi="Arial" w:cs="Arial"/>
          <w:b/>
          <w:sz w:val="24"/>
          <w:szCs w:val="24"/>
        </w:rPr>
        <w:t>de la intimidad corporal.</w:t>
      </w:r>
    </w:p>
    <w:p w14:paraId="05CE08B2" w14:textId="00B0A1A2" w:rsidR="00694B74" w:rsidRPr="00166462" w:rsidRDefault="00186C3F" w:rsidP="00166462">
      <w:pPr>
        <w:spacing w:line="276" w:lineRule="auto"/>
        <w:ind w:left="426"/>
        <w:jc w:val="both"/>
        <w:rPr>
          <w:rFonts w:ascii="Arial" w:hAnsi="Arial" w:cs="Arial"/>
          <w:b/>
          <w:sz w:val="24"/>
          <w:szCs w:val="24"/>
        </w:rPr>
      </w:pPr>
      <w:r w:rsidRPr="00166462">
        <w:rPr>
          <w:rFonts w:ascii="Arial" w:hAnsi="Arial" w:cs="Arial"/>
          <w:b/>
          <w:sz w:val="24"/>
          <w:szCs w:val="24"/>
        </w:rPr>
        <w:t>X</w:t>
      </w:r>
      <w:r w:rsidR="0089160A" w:rsidRPr="00166462">
        <w:rPr>
          <w:rFonts w:ascii="Arial" w:hAnsi="Arial" w:cs="Arial"/>
          <w:b/>
          <w:sz w:val="24"/>
          <w:szCs w:val="24"/>
        </w:rPr>
        <w:t>II. No tener antecedentes de denuncia, investigación, procesamiento y sentencia</w:t>
      </w:r>
      <w:r w:rsidR="00FA17D5" w:rsidRPr="00166462">
        <w:rPr>
          <w:rFonts w:ascii="Arial" w:hAnsi="Arial" w:cs="Arial"/>
          <w:b/>
          <w:sz w:val="24"/>
          <w:szCs w:val="24"/>
        </w:rPr>
        <w:t xml:space="preserve"> </w:t>
      </w:r>
      <w:r w:rsidR="0089160A" w:rsidRPr="00166462">
        <w:rPr>
          <w:rFonts w:ascii="Arial" w:hAnsi="Arial" w:cs="Arial"/>
          <w:b/>
          <w:sz w:val="24"/>
          <w:szCs w:val="24"/>
        </w:rPr>
        <w:t>como deudor alimentario moroso y/o como persona agresora por el delito de</w:t>
      </w:r>
      <w:r w:rsidRPr="00166462">
        <w:rPr>
          <w:rFonts w:ascii="Arial" w:hAnsi="Arial" w:cs="Arial"/>
          <w:b/>
          <w:sz w:val="24"/>
          <w:szCs w:val="24"/>
        </w:rPr>
        <w:t xml:space="preserve"> </w:t>
      </w:r>
      <w:r w:rsidR="0089160A" w:rsidRPr="00166462">
        <w:rPr>
          <w:rFonts w:ascii="Arial" w:hAnsi="Arial" w:cs="Arial"/>
          <w:b/>
          <w:sz w:val="24"/>
          <w:szCs w:val="24"/>
        </w:rPr>
        <w:t>incumplimiento de deberes de asistencia familiar, especialmente alimentarias, no</w:t>
      </w:r>
      <w:r w:rsidRPr="00166462">
        <w:rPr>
          <w:rFonts w:ascii="Arial" w:hAnsi="Arial" w:cs="Arial"/>
          <w:b/>
          <w:sz w:val="24"/>
          <w:szCs w:val="24"/>
        </w:rPr>
        <w:t xml:space="preserve"> </w:t>
      </w:r>
      <w:r w:rsidR="0089160A" w:rsidRPr="00166462">
        <w:rPr>
          <w:rFonts w:ascii="Arial" w:hAnsi="Arial" w:cs="Arial"/>
          <w:b/>
          <w:sz w:val="24"/>
          <w:szCs w:val="24"/>
        </w:rPr>
        <w:t>estar inscrito en el Registro De Deudores Al</w:t>
      </w:r>
      <w:r w:rsidRPr="00166462">
        <w:rPr>
          <w:rFonts w:ascii="Arial" w:hAnsi="Arial" w:cs="Arial"/>
          <w:b/>
          <w:sz w:val="24"/>
          <w:szCs w:val="24"/>
        </w:rPr>
        <w:t>imentarios Del Estado De Yucatán</w:t>
      </w:r>
      <w:r w:rsidR="0089160A" w:rsidRPr="00166462">
        <w:rPr>
          <w:rFonts w:ascii="Arial" w:hAnsi="Arial" w:cs="Arial"/>
          <w:b/>
          <w:sz w:val="24"/>
          <w:szCs w:val="24"/>
        </w:rPr>
        <w:t>,</w:t>
      </w:r>
      <w:r w:rsidRPr="00166462">
        <w:rPr>
          <w:rFonts w:ascii="Arial" w:hAnsi="Arial" w:cs="Arial"/>
          <w:b/>
          <w:sz w:val="24"/>
          <w:szCs w:val="24"/>
        </w:rPr>
        <w:t xml:space="preserve"> </w:t>
      </w:r>
      <w:r w:rsidR="0089160A" w:rsidRPr="00166462">
        <w:rPr>
          <w:rFonts w:ascii="Arial" w:hAnsi="Arial" w:cs="Arial"/>
          <w:b/>
          <w:sz w:val="24"/>
          <w:szCs w:val="24"/>
        </w:rPr>
        <w:t>salvo que acredite estar al corriente del pago, cancele en su totalidad la deuda y</w:t>
      </w:r>
      <w:r w:rsidRPr="00166462">
        <w:rPr>
          <w:rFonts w:ascii="Arial" w:hAnsi="Arial" w:cs="Arial"/>
          <w:b/>
          <w:sz w:val="24"/>
          <w:szCs w:val="24"/>
        </w:rPr>
        <w:t xml:space="preserve"> </w:t>
      </w:r>
      <w:r w:rsidR="0089160A" w:rsidRPr="00166462">
        <w:rPr>
          <w:rFonts w:ascii="Arial" w:hAnsi="Arial" w:cs="Arial"/>
          <w:b/>
          <w:sz w:val="24"/>
          <w:szCs w:val="24"/>
        </w:rPr>
        <w:t>no cuente con registro vigente en algún padrón de deudores alimenticios en las</w:t>
      </w:r>
      <w:r w:rsidRPr="00166462">
        <w:rPr>
          <w:rFonts w:ascii="Arial" w:hAnsi="Arial" w:cs="Arial"/>
          <w:b/>
          <w:sz w:val="24"/>
          <w:szCs w:val="24"/>
        </w:rPr>
        <w:t xml:space="preserve"> </w:t>
      </w:r>
      <w:r w:rsidR="0089160A" w:rsidRPr="00166462">
        <w:rPr>
          <w:rFonts w:ascii="Arial" w:hAnsi="Arial" w:cs="Arial"/>
          <w:b/>
          <w:sz w:val="24"/>
          <w:szCs w:val="24"/>
        </w:rPr>
        <w:t>distintas entidades federativas del país.</w:t>
      </w:r>
    </w:p>
    <w:p w14:paraId="4C3051F4" w14:textId="06B221AE" w:rsidR="00694B74" w:rsidRPr="00166462" w:rsidRDefault="00D11BFD" w:rsidP="00694B74">
      <w:pPr>
        <w:spacing w:line="276" w:lineRule="auto"/>
        <w:jc w:val="both"/>
        <w:rPr>
          <w:rFonts w:ascii="Arial" w:hAnsi="Arial" w:cs="Arial"/>
          <w:sz w:val="24"/>
          <w:szCs w:val="24"/>
        </w:rPr>
      </w:pPr>
      <w:r w:rsidRPr="00166462">
        <w:rPr>
          <w:rFonts w:ascii="Arial" w:hAnsi="Arial" w:cs="Arial"/>
          <w:b/>
          <w:sz w:val="24"/>
          <w:szCs w:val="24"/>
        </w:rPr>
        <w:t>ARTÍCULO CUARTO.</w:t>
      </w:r>
      <w:r w:rsidRPr="00166462">
        <w:rPr>
          <w:rFonts w:ascii="Arial" w:hAnsi="Arial" w:cs="Arial"/>
          <w:sz w:val="24"/>
          <w:szCs w:val="24"/>
        </w:rPr>
        <w:t xml:space="preserve"> </w:t>
      </w:r>
      <w:r w:rsidR="00694B74" w:rsidRPr="00166462">
        <w:rPr>
          <w:rFonts w:ascii="Arial" w:hAnsi="Arial" w:cs="Arial"/>
          <w:sz w:val="24"/>
          <w:szCs w:val="24"/>
        </w:rPr>
        <w:t xml:space="preserve">Se reforma el artículo 112 y se adicionan los incisos k, l y m de la </w:t>
      </w:r>
      <w:r w:rsidR="006F1C31" w:rsidRPr="00166462">
        <w:rPr>
          <w:rFonts w:ascii="Arial" w:hAnsi="Arial" w:cs="Arial"/>
          <w:b/>
          <w:sz w:val="24"/>
          <w:szCs w:val="24"/>
        </w:rPr>
        <w:t>Ley de Instituciones y Procedimientos Electorales del Estado de Yucatán</w:t>
      </w:r>
      <w:r w:rsidR="00694B74" w:rsidRPr="00166462">
        <w:rPr>
          <w:rFonts w:ascii="Arial" w:hAnsi="Arial" w:cs="Arial"/>
          <w:b/>
          <w:sz w:val="24"/>
          <w:szCs w:val="24"/>
        </w:rPr>
        <w:t>,</w:t>
      </w:r>
      <w:r w:rsidR="00694B74" w:rsidRPr="00166462">
        <w:rPr>
          <w:rFonts w:ascii="Arial" w:hAnsi="Arial" w:cs="Arial"/>
          <w:sz w:val="24"/>
          <w:szCs w:val="24"/>
        </w:rPr>
        <w:t xml:space="preserve"> para quedar como sigue:</w:t>
      </w:r>
    </w:p>
    <w:p w14:paraId="74C4EDCE" w14:textId="77777777" w:rsidR="00694B74" w:rsidRPr="00166462" w:rsidRDefault="00694B74" w:rsidP="00D11BFD">
      <w:pPr>
        <w:spacing w:line="276" w:lineRule="auto"/>
        <w:ind w:left="426"/>
        <w:jc w:val="both"/>
        <w:rPr>
          <w:rFonts w:ascii="Arial" w:hAnsi="Arial" w:cs="Arial"/>
          <w:sz w:val="24"/>
          <w:szCs w:val="24"/>
        </w:rPr>
      </w:pPr>
      <w:r w:rsidRPr="00166462">
        <w:rPr>
          <w:rFonts w:ascii="Arial" w:hAnsi="Arial" w:cs="Arial"/>
          <w:b/>
          <w:sz w:val="24"/>
          <w:szCs w:val="24"/>
        </w:rPr>
        <w:t>Artículo 112.</w:t>
      </w:r>
      <w:r w:rsidRPr="00166462">
        <w:rPr>
          <w:rFonts w:ascii="Arial" w:hAnsi="Arial" w:cs="Arial"/>
          <w:sz w:val="24"/>
          <w:szCs w:val="24"/>
        </w:rPr>
        <w:t xml:space="preserve"> Los consejeros electorales serán designados por un período de siete años conforme a las reglas y el procedimiento establecido en la Ley General de Instituciones y Procedimientos Electorales. En cuanto a los requisitos para ser Consejero Electoral del Consejo General, ocupación de vacantes y remoción de estos, se estará igualmente a lo dispuesto en el artículo 38 de la Ley General de   Instituciones y Procedimientos Electorales y se adicionan los incisos k, l y m quedando como sigue:</w:t>
      </w:r>
    </w:p>
    <w:p w14:paraId="41E3F4D1" w14:textId="77777777" w:rsidR="00694B74" w:rsidRPr="00166462" w:rsidRDefault="00694B74" w:rsidP="00D11BFD">
      <w:pPr>
        <w:spacing w:line="276" w:lineRule="auto"/>
        <w:ind w:left="426"/>
        <w:jc w:val="both"/>
        <w:rPr>
          <w:rFonts w:ascii="Arial" w:hAnsi="Arial" w:cs="Arial"/>
          <w:sz w:val="24"/>
          <w:szCs w:val="24"/>
        </w:rPr>
      </w:pPr>
      <w:r w:rsidRPr="00166462">
        <w:rPr>
          <w:rFonts w:ascii="Arial" w:hAnsi="Arial" w:cs="Arial"/>
          <w:sz w:val="24"/>
          <w:szCs w:val="24"/>
        </w:rPr>
        <w:t>a. j…</w:t>
      </w:r>
    </w:p>
    <w:p w14:paraId="6133CEDD" w14:textId="77777777" w:rsidR="00694B74" w:rsidRPr="00166462" w:rsidRDefault="00694B74" w:rsidP="00D11BFD">
      <w:pPr>
        <w:spacing w:line="276" w:lineRule="auto"/>
        <w:ind w:left="426"/>
        <w:jc w:val="both"/>
        <w:rPr>
          <w:rFonts w:ascii="Arial" w:hAnsi="Arial" w:cs="Arial"/>
          <w:b/>
          <w:sz w:val="24"/>
          <w:szCs w:val="24"/>
        </w:rPr>
      </w:pPr>
      <w:r w:rsidRPr="00166462">
        <w:rPr>
          <w:rFonts w:ascii="Arial" w:hAnsi="Arial" w:cs="Arial"/>
          <w:b/>
          <w:sz w:val="24"/>
          <w:szCs w:val="24"/>
        </w:rPr>
        <w:t>k). No tener antecedentes de denuncia, investigación, procesamiento y sentencia como persona agresora por el delito de violencia familiar de cualquiera de sus tipos y manifestaciones.</w:t>
      </w:r>
    </w:p>
    <w:p w14:paraId="1B93E56E" w14:textId="77777777" w:rsidR="00694B74" w:rsidRPr="00166462" w:rsidRDefault="00694B74" w:rsidP="00D11BFD">
      <w:pPr>
        <w:spacing w:line="276" w:lineRule="auto"/>
        <w:ind w:left="426"/>
        <w:jc w:val="both"/>
        <w:rPr>
          <w:rFonts w:ascii="Arial" w:hAnsi="Arial" w:cs="Arial"/>
          <w:b/>
          <w:sz w:val="24"/>
          <w:szCs w:val="24"/>
        </w:rPr>
      </w:pPr>
      <w:r w:rsidRPr="00166462">
        <w:rPr>
          <w:rFonts w:ascii="Arial" w:hAnsi="Arial" w:cs="Arial"/>
          <w:b/>
          <w:sz w:val="24"/>
          <w:szCs w:val="24"/>
        </w:rPr>
        <w:t>l</w:t>
      </w:r>
      <w:r w:rsidR="00934129" w:rsidRPr="00166462">
        <w:rPr>
          <w:rFonts w:ascii="Arial" w:hAnsi="Arial" w:cs="Arial"/>
          <w:b/>
          <w:sz w:val="24"/>
          <w:szCs w:val="24"/>
        </w:rPr>
        <w:t>)</w:t>
      </w:r>
      <w:r w:rsidRPr="00166462">
        <w:rPr>
          <w:rFonts w:ascii="Arial" w:hAnsi="Arial" w:cs="Arial"/>
          <w:b/>
          <w:sz w:val="24"/>
          <w:szCs w:val="24"/>
        </w:rPr>
        <w:t>. No tener antecedentes de denuncia, investigación, procesamiento y sentencia como persona agresora por delitos sexuales, de la libertad sexual y/o violatorios de la intimidad corporal.</w:t>
      </w:r>
    </w:p>
    <w:p w14:paraId="7D79A7FE" w14:textId="031967D2" w:rsidR="00223B18" w:rsidRPr="00166462" w:rsidRDefault="00694B74" w:rsidP="00166462">
      <w:pPr>
        <w:spacing w:line="276" w:lineRule="auto"/>
        <w:ind w:left="426"/>
        <w:jc w:val="both"/>
        <w:rPr>
          <w:rFonts w:ascii="Arial" w:hAnsi="Arial" w:cs="Arial"/>
          <w:b/>
          <w:sz w:val="24"/>
          <w:szCs w:val="24"/>
        </w:rPr>
      </w:pPr>
      <w:r w:rsidRPr="00166462">
        <w:rPr>
          <w:rFonts w:ascii="Arial" w:hAnsi="Arial" w:cs="Arial"/>
          <w:b/>
          <w:sz w:val="24"/>
          <w:szCs w:val="24"/>
        </w:rPr>
        <w:t>m</w:t>
      </w:r>
      <w:r w:rsidR="00934129" w:rsidRPr="00166462">
        <w:rPr>
          <w:rFonts w:ascii="Arial" w:hAnsi="Arial" w:cs="Arial"/>
          <w:b/>
          <w:sz w:val="24"/>
          <w:szCs w:val="24"/>
        </w:rPr>
        <w:t>)</w:t>
      </w:r>
      <w:r w:rsidRPr="00166462">
        <w:rPr>
          <w:rFonts w:ascii="Arial" w:hAnsi="Arial" w:cs="Arial"/>
          <w:b/>
          <w:sz w:val="24"/>
          <w:szCs w:val="24"/>
        </w:rPr>
        <w:t>. No tener antecedentes de denuncia, investigación, procesamiento y sentencia como deudor alimentario moroso y/o como persona agresora por el delito de incumplimiento de deberes de asistencia familiar, especialmente alimentarias, no estar inscrito en el Registro De Deudores Alimentarios Del Estado De Yucatán, salvo que acredite estar al corriente del pago, cancele en su totalidad la deuda y no cuente con registro vigente en algún padrón de deudores alimenticios en las distintas entidades federativas del país.</w:t>
      </w:r>
    </w:p>
    <w:p w14:paraId="3F2EB149" w14:textId="587C5444" w:rsidR="00223B18" w:rsidRPr="00166462" w:rsidRDefault="00D11BFD" w:rsidP="00223B18">
      <w:pPr>
        <w:spacing w:line="276" w:lineRule="auto"/>
        <w:jc w:val="both"/>
        <w:rPr>
          <w:rFonts w:ascii="Arial" w:hAnsi="Arial" w:cs="Arial"/>
          <w:sz w:val="24"/>
          <w:szCs w:val="24"/>
        </w:rPr>
      </w:pPr>
      <w:r w:rsidRPr="00166462">
        <w:rPr>
          <w:rFonts w:ascii="Arial" w:hAnsi="Arial" w:cs="Arial"/>
          <w:b/>
          <w:sz w:val="24"/>
          <w:szCs w:val="24"/>
        </w:rPr>
        <w:lastRenderedPageBreak/>
        <w:t>ARTÍCULO QUINTO.</w:t>
      </w:r>
      <w:r w:rsidRPr="00166462">
        <w:rPr>
          <w:rFonts w:ascii="Arial" w:hAnsi="Arial" w:cs="Arial"/>
          <w:sz w:val="24"/>
          <w:szCs w:val="24"/>
        </w:rPr>
        <w:t xml:space="preserve"> </w:t>
      </w:r>
      <w:r w:rsidR="00223B18" w:rsidRPr="00166462">
        <w:rPr>
          <w:rFonts w:ascii="Arial" w:hAnsi="Arial" w:cs="Arial"/>
          <w:sz w:val="24"/>
          <w:szCs w:val="24"/>
        </w:rPr>
        <w:t xml:space="preserve">Se reforma el artículo 16 párrafo segundo </w:t>
      </w:r>
      <w:r w:rsidR="00F35CF4" w:rsidRPr="00166462">
        <w:rPr>
          <w:rFonts w:ascii="Arial" w:hAnsi="Arial" w:cs="Arial"/>
          <w:sz w:val="24"/>
          <w:szCs w:val="24"/>
        </w:rPr>
        <w:t xml:space="preserve">y se adicionan las fracciones VIII, IX y X </w:t>
      </w:r>
      <w:r w:rsidR="00223B18" w:rsidRPr="00166462">
        <w:rPr>
          <w:rFonts w:ascii="Arial" w:hAnsi="Arial" w:cs="Arial"/>
          <w:sz w:val="24"/>
          <w:szCs w:val="24"/>
        </w:rPr>
        <w:t xml:space="preserve">de la </w:t>
      </w:r>
      <w:r w:rsidR="00223B18" w:rsidRPr="00166462">
        <w:rPr>
          <w:rFonts w:ascii="Arial" w:hAnsi="Arial" w:cs="Arial"/>
          <w:b/>
          <w:sz w:val="24"/>
          <w:szCs w:val="24"/>
        </w:rPr>
        <w:t>Ley de Transparencia y Acceso a la Información Pública del Estado de Yucatán,</w:t>
      </w:r>
      <w:r w:rsidR="00223B18" w:rsidRPr="00166462">
        <w:rPr>
          <w:rFonts w:ascii="Arial" w:hAnsi="Arial" w:cs="Arial"/>
          <w:sz w:val="24"/>
          <w:szCs w:val="24"/>
        </w:rPr>
        <w:t xml:space="preserve"> para quedar como sigue:</w:t>
      </w:r>
    </w:p>
    <w:p w14:paraId="7D541AA7" w14:textId="77777777" w:rsidR="00814BB2" w:rsidRDefault="00814BB2" w:rsidP="00D11BFD">
      <w:pPr>
        <w:spacing w:line="276" w:lineRule="auto"/>
        <w:ind w:left="426"/>
        <w:jc w:val="both"/>
        <w:rPr>
          <w:rFonts w:ascii="Arial" w:hAnsi="Arial" w:cs="Arial"/>
          <w:sz w:val="24"/>
          <w:szCs w:val="24"/>
        </w:rPr>
      </w:pPr>
      <w:r w:rsidRPr="00166462">
        <w:rPr>
          <w:rFonts w:ascii="Arial" w:hAnsi="Arial" w:cs="Arial"/>
          <w:b/>
          <w:sz w:val="24"/>
          <w:szCs w:val="24"/>
        </w:rPr>
        <w:t>Artículo 16</w:t>
      </w:r>
      <w:r w:rsidR="00223B18" w:rsidRPr="00166462">
        <w:rPr>
          <w:rFonts w:ascii="Arial" w:hAnsi="Arial" w:cs="Arial"/>
          <w:b/>
          <w:sz w:val="24"/>
          <w:szCs w:val="24"/>
        </w:rPr>
        <w:t>.</w:t>
      </w:r>
      <w:r w:rsidR="00223B18" w:rsidRPr="00166462">
        <w:rPr>
          <w:rFonts w:ascii="Arial" w:hAnsi="Arial" w:cs="Arial"/>
          <w:sz w:val="24"/>
          <w:szCs w:val="24"/>
        </w:rPr>
        <w:t xml:space="preserve"> </w:t>
      </w:r>
      <w:r w:rsidR="006F5779" w:rsidRPr="00166462">
        <w:rPr>
          <w:rFonts w:ascii="Arial" w:hAnsi="Arial" w:cs="Arial"/>
          <w:sz w:val="24"/>
          <w:szCs w:val="24"/>
        </w:rPr>
        <w:t>Integración del Pleno</w:t>
      </w:r>
    </w:p>
    <w:p w14:paraId="48370EF2" w14:textId="2058BC32" w:rsidR="00166462" w:rsidRPr="00166462" w:rsidRDefault="00166462" w:rsidP="00D11BFD">
      <w:pPr>
        <w:spacing w:line="276" w:lineRule="auto"/>
        <w:ind w:left="426"/>
        <w:jc w:val="both"/>
        <w:rPr>
          <w:rFonts w:ascii="Arial" w:hAnsi="Arial" w:cs="Arial"/>
          <w:sz w:val="24"/>
          <w:szCs w:val="24"/>
        </w:rPr>
      </w:pPr>
      <w:r>
        <w:rPr>
          <w:rFonts w:ascii="Arial" w:hAnsi="Arial" w:cs="Arial"/>
          <w:b/>
          <w:sz w:val="24"/>
          <w:szCs w:val="24"/>
        </w:rPr>
        <w:t>…</w:t>
      </w:r>
    </w:p>
    <w:p w14:paraId="1E8F7068" w14:textId="77777777" w:rsidR="00F35CF4" w:rsidRPr="00166462" w:rsidRDefault="00F35CF4" w:rsidP="00D11BFD">
      <w:pPr>
        <w:spacing w:line="276" w:lineRule="auto"/>
        <w:ind w:left="426"/>
        <w:jc w:val="both"/>
        <w:rPr>
          <w:rFonts w:ascii="Arial" w:hAnsi="Arial" w:cs="Arial"/>
          <w:sz w:val="24"/>
          <w:szCs w:val="24"/>
        </w:rPr>
      </w:pPr>
      <w:r w:rsidRPr="00166462">
        <w:rPr>
          <w:rFonts w:ascii="Arial" w:hAnsi="Arial" w:cs="Arial"/>
          <w:sz w:val="24"/>
          <w:szCs w:val="24"/>
        </w:rPr>
        <w:t>Los comisionados deberán cumplir con los requisitos previstos en las fracciones I, II, V, VI y VII del artículo 65 de la Constitución Política del Estado de Yucatán así como los siguientes:</w:t>
      </w:r>
    </w:p>
    <w:p w14:paraId="7FD80372" w14:textId="07388EA7" w:rsidR="00223B18" w:rsidRPr="00166462" w:rsidRDefault="00F35CF4" w:rsidP="00D11BFD">
      <w:pPr>
        <w:spacing w:line="276" w:lineRule="auto"/>
        <w:ind w:left="426"/>
        <w:jc w:val="both"/>
        <w:rPr>
          <w:rFonts w:ascii="Arial" w:hAnsi="Arial" w:cs="Arial"/>
          <w:b/>
          <w:sz w:val="24"/>
          <w:szCs w:val="24"/>
        </w:rPr>
      </w:pPr>
      <w:r w:rsidRPr="00166462">
        <w:rPr>
          <w:rFonts w:ascii="Arial" w:hAnsi="Arial" w:cs="Arial"/>
          <w:b/>
          <w:sz w:val="24"/>
          <w:szCs w:val="24"/>
        </w:rPr>
        <w:t>I</w:t>
      </w:r>
      <w:r w:rsidR="00223B18" w:rsidRPr="00166462">
        <w:rPr>
          <w:rFonts w:ascii="Arial" w:hAnsi="Arial" w:cs="Arial"/>
          <w:b/>
          <w:sz w:val="24"/>
          <w:szCs w:val="24"/>
        </w:rPr>
        <w:t>. No tener antecedentes de denuncia, investigación, procesamiento y sentencia como persona agresora por el delito de violencia familiar de cualquiera de sus tipos y manifestaciones.</w:t>
      </w:r>
    </w:p>
    <w:p w14:paraId="1D091910" w14:textId="6FBD2BD1" w:rsidR="00223B18" w:rsidRPr="00166462" w:rsidRDefault="00223B18" w:rsidP="00D11BFD">
      <w:pPr>
        <w:spacing w:line="276" w:lineRule="auto"/>
        <w:ind w:left="426"/>
        <w:jc w:val="both"/>
        <w:rPr>
          <w:rFonts w:ascii="Arial" w:hAnsi="Arial" w:cs="Arial"/>
          <w:b/>
          <w:sz w:val="24"/>
          <w:szCs w:val="24"/>
        </w:rPr>
      </w:pPr>
      <w:r w:rsidRPr="00166462">
        <w:rPr>
          <w:rFonts w:ascii="Arial" w:hAnsi="Arial" w:cs="Arial"/>
          <w:b/>
          <w:sz w:val="24"/>
          <w:szCs w:val="24"/>
        </w:rPr>
        <w:t>l</w:t>
      </w:r>
      <w:r w:rsidR="00166462">
        <w:rPr>
          <w:rFonts w:ascii="Arial" w:hAnsi="Arial" w:cs="Arial"/>
          <w:b/>
          <w:sz w:val="24"/>
          <w:szCs w:val="24"/>
        </w:rPr>
        <w:t>I</w:t>
      </w:r>
      <w:r w:rsidRPr="00166462">
        <w:rPr>
          <w:rFonts w:ascii="Arial" w:hAnsi="Arial" w:cs="Arial"/>
          <w:b/>
          <w:sz w:val="24"/>
          <w:szCs w:val="24"/>
        </w:rPr>
        <w:t>. No tener antecedentes de denuncia, investigación, procesamiento y sentencia como persona agresora por delitos sexuales, de la libertad sexual y/o violatorios de la intimidad corporal.</w:t>
      </w:r>
    </w:p>
    <w:p w14:paraId="01133CFA" w14:textId="071ED66E" w:rsidR="00223B18" w:rsidRDefault="00166462" w:rsidP="00D11BFD">
      <w:pPr>
        <w:spacing w:line="276" w:lineRule="auto"/>
        <w:ind w:left="426"/>
        <w:jc w:val="both"/>
        <w:rPr>
          <w:rFonts w:ascii="Arial" w:hAnsi="Arial" w:cs="Arial"/>
          <w:b/>
          <w:sz w:val="24"/>
          <w:szCs w:val="24"/>
        </w:rPr>
      </w:pPr>
      <w:r>
        <w:rPr>
          <w:rFonts w:ascii="Arial" w:hAnsi="Arial" w:cs="Arial"/>
          <w:b/>
          <w:sz w:val="24"/>
          <w:szCs w:val="24"/>
        </w:rPr>
        <w:t>III</w:t>
      </w:r>
      <w:r w:rsidR="00223B18" w:rsidRPr="00166462">
        <w:rPr>
          <w:rFonts w:ascii="Arial" w:hAnsi="Arial" w:cs="Arial"/>
          <w:b/>
          <w:sz w:val="24"/>
          <w:szCs w:val="24"/>
        </w:rPr>
        <w:t>. No tener antecedentes de denuncia, investigación, procesamiento y sentencia como deudor alimentario moroso y/o como persona agresora por el delito de incumplimiento de deberes de asistencia familiar, especialmente alimentarias, no estar inscrito en el Registro De Deudores Alimentarios Del Estado De Yucatán, salvo que acredite estar al corriente del pago, cancele en su totalidad la deuda y no cuente con registro vigente en algún padrón de deudores alimenticios en las distintas entidades federativas del país.</w:t>
      </w:r>
    </w:p>
    <w:p w14:paraId="5A170535" w14:textId="050E2BA8" w:rsidR="00D74628" w:rsidRPr="00166462" w:rsidRDefault="00166462" w:rsidP="00166462">
      <w:pPr>
        <w:spacing w:line="276" w:lineRule="auto"/>
        <w:ind w:left="426"/>
        <w:jc w:val="both"/>
        <w:rPr>
          <w:rFonts w:ascii="Arial" w:hAnsi="Arial" w:cs="Arial"/>
          <w:sz w:val="24"/>
          <w:szCs w:val="24"/>
        </w:rPr>
      </w:pPr>
      <w:r w:rsidRPr="00166462">
        <w:rPr>
          <w:rFonts w:ascii="Arial" w:hAnsi="Arial" w:cs="Arial"/>
          <w:sz w:val="24"/>
          <w:szCs w:val="24"/>
        </w:rPr>
        <w:t>…</w:t>
      </w:r>
    </w:p>
    <w:p w14:paraId="402F998C" w14:textId="010FAE33" w:rsidR="0089160A" w:rsidRPr="00166462" w:rsidRDefault="00D11BFD" w:rsidP="00980572">
      <w:pPr>
        <w:spacing w:line="276" w:lineRule="auto"/>
        <w:jc w:val="both"/>
        <w:rPr>
          <w:rFonts w:ascii="Arial" w:hAnsi="Arial" w:cs="Arial"/>
          <w:sz w:val="24"/>
          <w:szCs w:val="24"/>
        </w:rPr>
      </w:pPr>
      <w:r w:rsidRPr="00166462">
        <w:rPr>
          <w:rFonts w:ascii="Arial" w:hAnsi="Arial" w:cs="Arial"/>
          <w:b/>
          <w:sz w:val="24"/>
          <w:szCs w:val="24"/>
        </w:rPr>
        <w:t>ARTÍCULO SEXTO.</w:t>
      </w:r>
      <w:r w:rsidRPr="00166462">
        <w:rPr>
          <w:rFonts w:ascii="Arial" w:hAnsi="Arial" w:cs="Arial"/>
          <w:sz w:val="24"/>
          <w:szCs w:val="24"/>
        </w:rPr>
        <w:t xml:space="preserve"> </w:t>
      </w:r>
      <w:r w:rsidR="00CC46FA" w:rsidRPr="00166462">
        <w:rPr>
          <w:rFonts w:ascii="Arial" w:hAnsi="Arial" w:cs="Arial"/>
          <w:sz w:val="24"/>
          <w:szCs w:val="24"/>
        </w:rPr>
        <w:t xml:space="preserve">Se </w:t>
      </w:r>
      <w:r w:rsidR="00E850EC" w:rsidRPr="00166462">
        <w:rPr>
          <w:rFonts w:ascii="Arial" w:hAnsi="Arial" w:cs="Arial"/>
          <w:sz w:val="24"/>
          <w:szCs w:val="24"/>
        </w:rPr>
        <w:t>adiciona el artículo 24 Bis y</w:t>
      </w:r>
      <w:r w:rsidR="0089160A" w:rsidRPr="00166462">
        <w:rPr>
          <w:rFonts w:ascii="Arial" w:hAnsi="Arial" w:cs="Arial"/>
          <w:sz w:val="24"/>
          <w:szCs w:val="24"/>
        </w:rPr>
        <w:t xml:space="preserve"> se adicio</w:t>
      </w:r>
      <w:r w:rsidR="0058125D" w:rsidRPr="00166462">
        <w:rPr>
          <w:rFonts w:ascii="Arial" w:hAnsi="Arial" w:cs="Arial"/>
          <w:sz w:val="24"/>
          <w:szCs w:val="24"/>
        </w:rPr>
        <w:t xml:space="preserve">nan las fracciones VII, VIII y IX del artículo 26  </w:t>
      </w:r>
      <w:r w:rsidR="00CC46FA" w:rsidRPr="00166462">
        <w:rPr>
          <w:rFonts w:ascii="Arial" w:hAnsi="Arial" w:cs="Arial"/>
          <w:sz w:val="24"/>
          <w:szCs w:val="24"/>
        </w:rPr>
        <w:t>del</w:t>
      </w:r>
      <w:r w:rsidR="00CC46FA" w:rsidRPr="00166462">
        <w:rPr>
          <w:rFonts w:ascii="Arial" w:hAnsi="Arial" w:cs="Arial"/>
          <w:b/>
          <w:sz w:val="24"/>
          <w:szCs w:val="24"/>
        </w:rPr>
        <w:t xml:space="preserve"> CODIGO DE LA ADMINISTRACION PUBLICA DE YUCATAN</w:t>
      </w:r>
      <w:r w:rsidR="0089160A" w:rsidRPr="00166462">
        <w:rPr>
          <w:rFonts w:ascii="Arial" w:hAnsi="Arial" w:cs="Arial"/>
          <w:sz w:val="24"/>
          <w:szCs w:val="24"/>
        </w:rPr>
        <w:t>, para quedar como sigue:</w:t>
      </w:r>
    </w:p>
    <w:p w14:paraId="7D226640" w14:textId="77777777" w:rsidR="0089160A" w:rsidRPr="00166462" w:rsidRDefault="00E850EC" w:rsidP="00D11BFD">
      <w:pPr>
        <w:spacing w:line="276" w:lineRule="auto"/>
        <w:ind w:left="426"/>
        <w:jc w:val="both"/>
        <w:rPr>
          <w:rFonts w:ascii="Arial" w:hAnsi="Arial" w:cs="Arial"/>
          <w:b/>
          <w:sz w:val="24"/>
          <w:szCs w:val="24"/>
        </w:rPr>
      </w:pPr>
      <w:r w:rsidRPr="00166462">
        <w:rPr>
          <w:rFonts w:ascii="Arial" w:hAnsi="Arial" w:cs="Arial"/>
          <w:b/>
          <w:sz w:val="24"/>
          <w:szCs w:val="24"/>
        </w:rPr>
        <w:t>ARTICULO 24 BIS</w:t>
      </w:r>
      <w:r w:rsidRPr="00166462">
        <w:rPr>
          <w:rFonts w:ascii="Arial" w:hAnsi="Arial" w:cs="Arial"/>
          <w:sz w:val="24"/>
          <w:szCs w:val="24"/>
        </w:rPr>
        <w:t>.</w:t>
      </w:r>
      <w:r w:rsidR="0089160A" w:rsidRPr="00166462">
        <w:rPr>
          <w:rFonts w:ascii="Arial" w:hAnsi="Arial" w:cs="Arial"/>
          <w:sz w:val="24"/>
          <w:szCs w:val="24"/>
        </w:rPr>
        <w:t xml:space="preserve">- </w:t>
      </w:r>
      <w:r w:rsidR="0089160A" w:rsidRPr="00166462">
        <w:rPr>
          <w:rFonts w:ascii="Arial" w:hAnsi="Arial" w:cs="Arial"/>
          <w:b/>
          <w:sz w:val="24"/>
          <w:szCs w:val="24"/>
        </w:rPr>
        <w:t>P</w:t>
      </w:r>
      <w:r w:rsidRPr="00166462">
        <w:rPr>
          <w:rFonts w:ascii="Arial" w:hAnsi="Arial" w:cs="Arial"/>
          <w:b/>
          <w:sz w:val="24"/>
          <w:szCs w:val="24"/>
        </w:rPr>
        <w:t>ara salvar la legalidad, honradez, lealtad, imparcialidad y eficiencia que deban ser observadas en el servicio público,</w:t>
      </w:r>
      <w:r w:rsidR="00966981" w:rsidRPr="00166462">
        <w:rPr>
          <w:rFonts w:ascii="Arial" w:hAnsi="Arial" w:cs="Arial"/>
          <w:b/>
          <w:sz w:val="24"/>
          <w:szCs w:val="24"/>
        </w:rPr>
        <w:t xml:space="preserve"> independientemente de las obligaciones especí</w:t>
      </w:r>
      <w:r w:rsidRPr="00166462">
        <w:rPr>
          <w:rFonts w:ascii="Arial" w:hAnsi="Arial" w:cs="Arial"/>
          <w:b/>
          <w:sz w:val="24"/>
          <w:szCs w:val="24"/>
        </w:rPr>
        <w:t>ficas que correspondan</w:t>
      </w:r>
      <w:r w:rsidR="00966981" w:rsidRPr="00166462">
        <w:rPr>
          <w:rFonts w:ascii="Arial" w:hAnsi="Arial" w:cs="Arial"/>
          <w:b/>
          <w:sz w:val="24"/>
          <w:szCs w:val="24"/>
        </w:rPr>
        <w:t xml:space="preserve"> al empleo, cargo ó comisión, todo servidor público, sin perjuicio de sus derechos laborales, tendrán las siguientes obligaciones de carácter general:</w:t>
      </w:r>
    </w:p>
    <w:p w14:paraId="2BB98FA6" w14:textId="77777777" w:rsidR="0089160A" w:rsidRPr="00166462" w:rsidRDefault="00F16F28" w:rsidP="00D11BFD">
      <w:pPr>
        <w:spacing w:line="276" w:lineRule="auto"/>
        <w:ind w:left="426"/>
        <w:jc w:val="both"/>
        <w:rPr>
          <w:rFonts w:ascii="Arial" w:hAnsi="Arial" w:cs="Arial"/>
          <w:b/>
          <w:sz w:val="24"/>
          <w:szCs w:val="24"/>
        </w:rPr>
      </w:pPr>
      <w:r w:rsidRPr="00166462">
        <w:rPr>
          <w:rFonts w:ascii="Arial" w:hAnsi="Arial" w:cs="Arial"/>
          <w:b/>
          <w:sz w:val="24"/>
          <w:szCs w:val="24"/>
        </w:rPr>
        <w:t>I. P</w:t>
      </w:r>
      <w:r w:rsidR="0089160A" w:rsidRPr="00166462">
        <w:rPr>
          <w:rFonts w:ascii="Arial" w:hAnsi="Arial" w:cs="Arial"/>
          <w:b/>
          <w:sz w:val="24"/>
          <w:szCs w:val="24"/>
        </w:rPr>
        <w:t>romover, respetar, reconocer y proteger los Derechos Humanos desde un</w:t>
      </w:r>
      <w:r w:rsidR="00966981" w:rsidRPr="00166462">
        <w:rPr>
          <w:rFonts w:ascii="Arial" w:hAnsi="Arial" w:cs="Arial"/>
          <w:b/>
          <w:sz w:val="24"/>
          <w:szCs w:val="24"/>
        </w:rPr>
        <w:t xml:space="preserve"> </w:t>
      </w:r>
      <w:r w:rsidR="0089160A" w:rsidRPr="00166462">
        <w:rPr>
          <w:rFonts w:ascii="Arial" w:hAnsi="Arial" w:cs="Arial"/>
          <w:b/>
          <w:sz w:val="24"/>
          <w:szCs w:val="24"/>
        </w:rPr>
        <w:t>enfoque interseccional y una perspectiva de género incluyente y de no</w:t>
      </w:r>
      <w:r w:rsidR="00966981" w:rsidRPr="00166462">
        <w:rPr>
          <w:rFonts w:ascii="Arial" w:hAnsi="Arial" w:cs="Arial"/>
          <w:b/>
          <w:sz w:val="24"/>
          <w:szCs w:val="24"/>
        </w:rPr>
        <w:t xml:space="preserve"> </w:t>
      </w:r>
      <w:r w:rsidR="0089160A" w:rsidRPr="00166462">
        <w:rPr>
          <w:rFonts w:ascii="Arial" w:hAnsi="Arial" w:cs="Arial"/>
          <w:b/>
          <w:sz w:val="24"/>
          <w:szCs w:val="24"/>
        </w:rPr>
        <w:t>discriminación</w:t>
      </w:r>
      <w:r w:rsidR="00966981" w:rsidRPr="00166462">
        <w:rPr>
          <w:rFonts w:ascii="Arial" w:hAnsi="Arial" w:cs="Arial"/>
          <w:b/>
          <w:sz w:val="24"/>
          <w:szCs w:val="24"/>
        </w:rPr>
        <w:t xml:space="preserve"> y,</w:t>
      </w:r>
    </w:p>
    <w:p w14:paraId="17B14A8B" w14:textId="424AD20B" w:rsidR="00166462" w:rsidRDefault="00966981" w:rsidP="00166462">
      <w:pPr>
        <w:spacing w:line="276" w:lineRule="auto"/>
        <w:ind w:left="426"/>
        <w:jc w:val="both"/>
        <w:rPr>
          <w:rFonts w:ascii="Arial" w:hAnsi="Arial" w:cs="Arial"/>
          <w:b/>
          <w:sz w:val="24"/>
          <w:szCs w:val="24"/>
        </w:rPr>
      </w:pPr>
      <w:r w:rsidRPr="00166462">
        <w:rPr>
          <w:rFonts w:ascii="Arial" w:hAnsi="Arial" w:cs="Arial"/>
          <w:b/>
          <w:sz w:val="24"/>
          <w:szCs w:val="24"/>
        </w:rPr>
        <w:lastRenderedPageBreak/>
        <w:t>II</w:t>
      </w:r>
      <w:r w:rsidR="0089160A" w:rsidRPr="00166462">
        <w:rPr>
          <w:rFonts w:ascii="Arial" w:hAnsi="Arial" w:cs="Arial"/>
          <w:b/>
          <w:sz w:val="24"/>
          <w:szCs w:val="24"/>
        </w:rPr>
        <w:t>. Abstenerse de toda practica discriminatoria, violenta y violatoria de</w:t>
      </w:r>
      <w:r w:rsidRPr="00166462">
        <w:rPr>
          <w:rFonts w:ascii="Arial" w:hAnsi="Arial" w:cs="Arial"/>
          <w:b/>
          <w:sz w:val="24"/>
          <w:szCs w:val="24"/>
        </w:rPr>
        <w:t xml:space="preserve"> </w:t>
      </w:r>
      <w:r w:rsidR="0089160A" w:rsidRPr="00166462">
        <w:rPr>
          <w:rFonts w:ascii="Arial" w:hAnsi="Arial" w:cs="Arial"/>
          <w:b/>
          <w:sz w:val="24"/>
          <w:szCs w:val="24"/>
        </w:rPr>
        <w:t>derechos humanos especialmente contra las mujeres y poblaciones de atención</w:t>
      </w:r>
      <w:r w:rsidRPr="00166462">
        <w:rPr>
          <w:rFonts w:ascii="Arial" w:hAnsi="Arial" w:cs="Arial"/>
          <w:b/>
          <w:sz w:val="24"/>
          <w:szCs w:val="24"/>
        </w:rPr>
        <w:t xml:space="preserve"> </w:t>
      </w:r>
      <w:r w:rsidR="0089160A" w:rsidRPr="00166462">
        <w:rPr>
          <w:rFonts w:ascii="Arial" w:hAnsi="Arial" w:cs="Arial"/>
          <w:b/>
          <w:sz w:val="24"/>
          <w:szCs w:val="24"/>
        </w:rPr>
        <w:t>prioritaria.</w:t>
      </w:r>
    </w:p>
    <w:p w14:paraId="4B68C3FE" w14:textId="77777777" w:rsidR="00166462" w:rsidRPr="00166462" w:rsidRDefault="00166462" w:rsidP="00166462">
      <w:pPr>
        <w:spacing w:line="276" w:lineRule="auto"/>
        <w:ind w:left="426"/>
        <w:jc w:val="both"/>
        <w:rPr>
          <w:rFonts w:ascii="Arial" w:hAnsi="Arial" w:cs="Arial"/>
          <w:b/>
          <w:sz w:val="10"/>
          <w:szCs w:val="10"/>
        </w:rPr>
      </w:pPr>
    </w:p>
    <w:p w14:paraId="153FBAC6" w14:textId="77777777" w:rsidR="0058125D" w:rsidRPr="00166462" w:rsidRDefault="0058125D" w:rsidP="00D11BFD">
      <w:pPr>
        <w:spacing w:line="276" w:lineRule="auto"/>
        <w:ind w:left="426"/>
        <w:jc w:val="both"/>
        <w:rPr>
          <w:rFonts w:ascii="Arial" w:hAnsi="Arial" w:cs="Arial"/>
          <w:sz w:val="24"/>
          <w:szCs w:val="24"/>
        </w:rPr>
      </w:pPr>
      <w:r w:rsidRPr="00166462">
        <w:rPr>
          <w:rFonts w:ascii="Arial" w:hAnsi="Arial" w:cs="Arial"/>
          <w:b/>
          <w:sz w:val="24"/>
          <w:szCs w:val="24"/>
        </w:rPr>
        <w:t>Artículo 26.</w:t>
      </w:r>
      <w:r w:rsidRPr="00166462">
        <w:rPr>
          <w:rFonts w:ascii="Arial" w:hAnsi="Arial" w:cs="Arial"/>
          <w:sz w:val="24"/>
          <w:szCs w:val="24"/>
        </w:rPr>
        <w:t xml:space="preserve"> Salvo disposición expresa establecida en éste Código u otras leyes, para ser titular de las dependencias o entidades que integran la Administración Pública se requiere cumplir con los requisitos siguientes:</w:t>
      </w:r>
    </w:p>
    <w:p w14:paraId="48ECEBDC" w14:textId="77777777" w:rsidR="00966981" w:rsidRPr="00166462" w:rsidRDefault="0058125D" w:rsidP="00D11BFD">
      <w:pPr>
        <w:spacing w:line="276" w:lineRule="auto"/>
        <w:ind w:left="426"/>
        <w:jc w:val="both"/>
        <w:rPr>
          <w:rFonts w:ascii="Arial" w:hAnsi="Arial" w:cs="Arial"/>
          <w:sz w:val="24"/>
          <w:szCs w:val="24"/>
        </w:rPr>
      </w:pPr>
      <w:r w:rsidRPr="00166462">
        <w:rPr>
          <w:rFonts w:ascii="Arial" w:hAnsi="Arial" w:cs="Arial"/>
          <w:sz w:val="24"/>
          <w:szCs w:val="24"/>
        </w:rPr>
        <w:t>I. a VI…</w:t>
      </w:r>
    </w:p>
    <w:p w14:paraId="44213E06" w14:textId="77777777" w:rsidR="00966981" w:rsidRPr="00166462" w:rsidRDefault="0058125D" w:rsidP="00D11BFD">
      <w:pPr>
        <w:spacing w:line="276" w:lineRule="auto"/>
        <w:ind w:left="426"/>
        <w:jc w:val="both"/>
        <w:rPr>
          <w:rFonts w:ascii="Arial" w:hAnsi="Arial" w:cs="Arial"/>
          <w:b/>
          <w:sz w:val="24"/>
          <w:szCs w:val="24"/>
        </w:rPr>
      </w:pPr>
      <w:r w:rsidRPr="00166462">
        <w:rPr>
          <w:rFonts w:ascii="Arial" w:hAnsi="Arial" w:cs="Arial"/>
          <w:b/>
          <w:sz w:val="24"/>
          <w:szCs w:val="24"/>
        </w:rPr>
        <w:t>VII</w:t>
      </w:r>
      <w:r w:rsidR="00966981" w:rsidRPr="00166462">
        <w:rPr>
          <w:rFonts w:ascii="Arial" w:hAnsi="Arial" w:cs="Arial"/>
          <w:b/>
          <w:sz w:val="24"/>
          <w:szCs w:val="24"/>
        </w:rPr>
        <w:t>. No tener antecedentes de denuncia, investigación, procesamiento y sentencia como persona agresora por el delito de violencia familiar de cualquiera de sus tipos y manifestaciones.</w:t>
      </w:r>
    </w:p>
    <w:p w14:paraId="4A55439F" w14:textId="77777777" w:rsidR="00966981" w:rsidRPr="00166462" w:rsidRDefault="0058125D" w:rsidP="00D11BFD">
      <w:pPr>
        <w:spacing w:line="276" w:lineRule="auto"/>
        <w:ind w:left="426"/>
        <w:jc w:val="both"/>
        <w:rPr>
          <w:rFonts w:ascii="Arial" w:hAnsi="Arial" w:cs="Arial"/>
          <w:b/>
          <w:sz w:val="24"/>
          <w:szCs w:val="24"/>
        </w:rPr>
      </w:pPr>
      <w:r w:rsidRPr="00166462">
        <w:rPr>
          <w:rFonts w:ascii="Arial" w:hAnsi="Arial" w:cs="Arial"/>
          <w:b/>
          <w:sz w:val="24"/>
          <w:szCs w:val="24"/>
        </w:rPr>
        <w:t>VIII</w:t>
      </w:r>
      <w:r w:rsidR="00966981" w:rsidRPr="00166462">
        <w:rPr>
          <w:rFonts w:ascii="Arial" w:hAnsi="Arial" w:cs="Arial"/>
          <w:b/>
          <w:sz w:val="24"/>
          <w:szCs w:val="24"/>
        </w:rPr>
        <w:t>. No tener antecedentes de denuncia, investigación, procesamiento y sentencia</w:t>
      </w:r>
      <w:r w:rsidRPr="00166462">
        <w:rPr>
          <w:rFonts w:ascii="Arial" w:hAnsi="Arial" w:cs="Arial"/>
          <w:b/>
          <w:sz w:val="24"/>
          <w:szCs w:val="24"/>
        </w:rPr>
        <w:t xml:space="preserve"> </w:t>
      </w:r>
      <w:r w:rsidR="00966981" w:rsidRPr="00166462">
        <w:rPr>
          <w:rFonts w:ascii="Arial" w:hAnsi="Arial" w:cs="Arial"/>
          <w:b/>
          <w:sz w:val="24"/>
          <w:szCs w:val="24"/>
        </w:rPr>
        <w:t>como persona agresora por delitos sexuales, de la libertad sexual y/o violatorios de la intimidad corporal.</w:t>
      </w:r>
    </w:p>
    <w:p w14:paraId="3567FB4D" w14:textId="07856E79" w:rsidR="007E711C" w:rsidRPr="00166462" w:rsidRDefault="0058125D" w:rsidP="00166462">
      <w:pPr>
        <w:spacing w:line="276" w:lineRule="auto"/>
        <w:ind w:left="426"/>
        <w:jc w:val="both"/>
        <w:rPr>
          <w:rFonts w:ascii="Arial" w:hAnsi="Arial" w:cs="Arial"/>
          <w:b/>
          <w:sz w:val="24"/>
          <w:szCs w:val="24"/>
        </w:rPr>
      </w:pPr>
      <w:r w:rsidRPr="00166462">
        <w:rPr>
          <w:rFonts w:ascii="Arial" w:hAnsi="Arial" w:cs="Arial"/>
          <w:b/>
          <w:sz w:val="24"/>
          <w:szCs w:val="24"/>
        </w:rPr>
        <w:t>IX</w:t>
      </w:r>
      <w:r w:rsidR="00966981" w:rsidRPr="00166462">
        <w:rPr>
          <w:rFonts w:ascii="Arial" w:hAnsi="Arial" w:cs="Arial"/>
          <w:b/>
          <w:sz w:val="24"/>
          <w:szCs w:val="24"/>
        </w:rPr>
        <w:t>. No tener antecedentes de denuncia, investigación, procesamiento y sentencia como deudor alimentario moroso y/o como persona agresora por el delito de incumplimiento de deberes de asistencia familiar, especialmente alimentarias, no estar inscrito en el Registro De Deudores Alimentarios Del Estado De Yucatán, salvo que acredite estar al corriente del pago, cancele en su totalidad la deuda y no cuente con registro vigente en algún padrón de deudores alimenticios en las distintas entidades federativas del país.</w:t>
      </w:r>
    </w:p>
    <w:p w14:paraId="06238FFA" w14:textId="24EBBF5F" w:rsidR="007E711C" w:rsidRPr="00166462" w:rsidRDefault="003455AB" w:rsidP="00980572">
      <w:pPr>
        <w:spacing w:line="276" w:lineRule="auto"/>
        <w:jc w:val="both"/>
        <w:rPr>
          <w:rFonts w:ascii="Arial" w:hAnsi="Arial" w:cs="Arial"/>
          <w:sz w:val="24"/>
          <w:szCs w:val="24"/>
        </w:rPr>
      </w:pPr>
      <w:r w:rsidRPr="00166462">
        <w:rPr>
          <w:rFonts w:ascii="Arial" w:hAnsi="Arial" w:cs="Arial"/>
          <w:b/>
          <w:bCs/>
          <w:sz w:val="24"/>
          <w:szCs w:val="24"/>
          <w:lang w:val="es-ES"/>
        </w:rPr>
        <w:t xml:space="preserve">                                        </w:t>
      </w:r>
      <w:r w:rsidR="007E711C" w:rsidRPr="00166462">
        <w:rPr>
          <w:rFonts w:ascii="Arial" w:hAnsi="Arial" w:cs="Arial"/>
          <w:b/>
          <w:bCs/>
          <w:sz w:val="24"/>
          <w:szCs w:val="24"/>
          <w:lang w:val="es-ES"/>
        </w:rPr>
        <w:t>ARTÍCULOS TRANSITORIOS</w:t>
      </w:r>
    </w:p>
    <w:p w14:paraId="1D5716B4" w14:textId="77777777" w:rsidR="0089160A" w:rsidRPr="00166462" w:rsidRDefault="0089160A" w:rsidP="00980572">
      <w:pPr>
        <w:spacing w:line="276" w:lineRule="auto"/>
        <w:jc w:val="both"/>
        <w:rPr>
          <w:rFonts w:ascii="Arial" w:hAnsi="Arial" w:cs="Arial"/>
          <w:sz w:val="24"/>
          <w:szCs w:val="24"/>
        </w:rPr>
      </w:pPr>
      <w:r w:rsidRPr="00166462">
        <w:rPr>
          <w:rFonts w:ascii="Arial" w:hAnsi="Arial" w:cs="Arial"/>
          <w:b/>
          <w:sz w:val="24"/>
          <w:szCs w:val="24"/>
        </w:rPr>
        <w:t>PRIMERO.</w:t>
      </w:r>
      <w:r w:rsidRPr="00166462">
        <w:rPr>
          <w:rFonts w:ascii="Arial" w:hAnsi="Arial" w:cs="Arial"/>
          <w:sz w:val="24"/>
          <w:szCs w:val="24"/>
        </w:rPr>
        <w:t xml:space="preserve"> Publíquese el </w:t>
      </w:r>
      <w:r w:rsidR="007E711C" w:rsidRPr="00166462">
        <w:rPr>
          <w:rFonts w:ascii="Arial" w:hAnsi="Arial" w:cs="Arial"/>
          <w:sz w:val="24"/>
          <w:szCs w:val="24"/>
        </w:rPr>
        <w:t>presente Decreto en el Diario</w:t>
      </w:r>
      <w:r w:rsidRPr="00166462">
        <w:rPr>
          <w:rFonts w:ascii="Arial" w:hAnsi="Arial" w:cs="Arial"/>
          <w:sz w:val="24"/>
          <w:szCs w:val="24"/>
        </w:rPr>
        <w:t xml:space="preserve"> Oficial del Gobierno del</w:t>
      </w:r>
      <w:r w:rsidR="003455AB" w:rsidRPr="00166462">
        <w:rPr>
          <w:rFonts w:ascii="Arial" w:hAnsi="Arial" w:cs="Arial"/>
          <w:sz w:val="24"/>
          <w:szCs w:val="24"/>
        </w:rPr>
        <w:t xml:space="preserve"> </w:t>
      </w:r>
      <w:r w:rsidR="000F7B62" w:rsidRPr="00166462">
        <w:rPr>
          <w:rFonts w:ascii="Arial" w:hAnsi="Arial" w:cs="Arial"/>
          <w:sz w:val="24"/>
          <w:szCs w:val="24"/>
        </w:rPr>
        <w:t>Estado de Yucatán.</w:t>
      </w:r>
    </w:p>
    <w:p w14:paraId="310EC9AA" w14:textId="77777777" w:rsidR="007E711C" w:rsidRPr="00166462" w:rsidRDefault="0089160A" w:rsidP="00980572">
      <w:pPr>
        <w:spacing w:line="276" w:lineRule="auto"/>
        <w:jc w:val="both"/>
        <w:rPr>
          <w:rFonts w:ascii="Arial" w:hAnsi="Arial" w:cs="Arial"/>
          <w:sz w:val="24"/>
          <w:szCs w:val="24"/>
        </w:rPr>
      </w:pPr>
      <w:r w:rsidRPr="00166462">
        <w:rPr>
          <w:rFonts w:ascii="Arial" w:hAnsi="Arial" w:cs="Arial"/>
          <w:b/>
          <w:sz w:val="24"/>
          <w:szCs w:val="24"/>
        </w:rPr>
        <w:t>SEGUNDO.</w:t>
      </w:r>
      <w:r w:rsidRPr="00166462">
        <w:rPr>
          <w:rFonts w:ascii="Arial" w:hAnsi="Arial" w:cs="Arial"/>
          <w:sz w:val="24"/>
          <w:szCs w:val="24"/>
        </w:rPr>
        <w:t xml:space="preserve"> El presente Decreto entrará en vigor al día siguiente de su publicación en</w:t>
      </w:r>
      <w:r w:rsidR="000F7B62" w:rsidRPr="00166462">
        <w:rPr>
          <w:rFonts w:ascii="Arial" w:hAnsi="Arial" w:cs="Arial"/>
          <w:sz w:val="24"/>
          <w:szCs w:val="24"/>
        </w:rPr>
        <w:t xml:space="preserve"> el Diario Oficial del Estado de Yucatán.</w:t>
      </w:r>
    </w:p>
    <w:p w14:paraId="519A8FF3" w14:textId="4E95C4E0" w:rsidR="00D11BFD" w:rsidRPr="00166462" w:rsidRDefault="0089160A" w:rsidP="00980572">
      <w:pPr>
        <w:spacing w:line="276" w:lineRule="auto"/>
        <w:jc w:val="both"/>
        <w:rPr>
          <w:rFonts w:ascii="Arial" w:hAnsi="Arial" w:cs="Arial"/>
          <w:sz w:val="24"/>
          <w:szCs w:val="24"/>
        </w:rPr>
      </w:pPr>
      <w:r w:rsidRPr="00166462">
        <w:rPr>
          <w:rFonts w:ascii="Arial" w:hAnsi="Arial" w:cs="Arial"/>
          <w:b/>
          <w:sz w:val="24"/>
          <w:szCs w:val="24"/>
        </w:rPr>
        <w:t>TERCERO.</w:t>
      </w:r>
      <w:r w:rsidRPr="00166462">
        <w:rPr>
          <w:rFonts w:ascii="Arial" w:hAnsi="Arial" w:cs="Arial"/>
          <w:sz w:val="24"/>
          <w:szCs w:val="24"/>
        </w:rPr>
        <w:t xml:space="preserve"> La Ley preverá la creación del Registro Estatal Público de Agresores</w:t>
      </w:r>
      <w:r w:rsidR="00F16F28" w:rsidRPr="00166462">
        <w:rPr>
          <w:rFonts w:ascii="Arial" w:hAnsi="Arial" w:cs="Arial"/>
          <w:sz w:val="24"/>
          <w:szCs w:val="24"/>
        </w:rPr>
        <w:t xml:space="preserve"> </w:t>
      </w:r>
      <w:r w:rsidRPr="00166462">
        <w:rPr>
          <w:rFonts w:ascii="Arial" w:hAnsi="Arial" w:cs="Arial"/>
          <w:sz w:val="24"/>
          <w:szCs w:val="24"/>
        </w:rPr>
        <w:t>Sexuales, así como del Banco Estatal de ADN en un plazo no mayor a sesenta días</w:t>
      </w:r>
      <w:r w:rsidR="00F16F28" w:rsidRPr="00166462">
        <w:rPr>
          <w:rFonts w:ascii="Arial" w:hAnsi="Arial" w:cs="Arial"/>
          <w:sz w:val="24"/>
          <w:szCs w:val="24"/>
        </w:rPr>
        <w:t xml:space="preserve"> </w:t>
      </w:r>
      <w:r w:rsidRPr="00166462">
        <w:rPr>
          <w:rFonts w:ascii="Arial" w:hAnsi="Arial" w:cs="Arial"/>
          <w:sz w:val="24"/>
          <w:szCs w:val="24"/>
        </w:rPr>
        <w:t>hábiles después de su publicación.</w:t>
      </w:r>
    </w:p>
    <w:p w14:paraId="0B2C9C3F" w14:textId="77777777" w:rsidR="0089160A" w:rsidRPr="00166462" w:rsidRDefault="0089160A" w:rsidP="00980572">
      <w:pPr>
        <w:spacing w:line="276" w:lineRule="auto"/>
        <w:jc w:val="both"/>
        <w:rPr>
          <w:rFonts w:ascii="Arial" w:hAnsi="Arial" w:cs="Arial"/>
          <w:sz w:val="24"/>
          <w:szCs w:val="24"/>
        </w:rPr>
      </w:pPr>
      <w:r w:rsidRPr="00166462">
        <w:rPr>
          <w:rFonts w:ascii="Arial" w:hAnsi="Arial" w:cs="Arial"/>
          <w:sz w:val="24"/>
          <w:szCs w:val="24"/>
        </w:rPr>
        <w:t xml:space="preserve">Dado en el Honorable Congreso del </w:t>
      </w:r>
      <w:r w:rsidR="000F7B62" w:rsidRPr="00166462">
        <w:rPr>
          <w:rFonts w:ascii="Arial" w:hAnsi="Arial" w:cs="Arial"/>
          <w:sz w:val="24"/>
          <w:szCs w:val="24"/>
        </w:rPr>
        <w:t>Estado Libre y Soberano de</w:t>
      </w:r>
      <w:r w:rsidR="00F16F28" w:rsidRPr="00166462">
        <w:rPr>
          <w:rFonts w:ascii="Arial" w:hAnsi="Arial" w:cs="Arial"/>
          <w:sz w:val="24"/>
          <w:szCs w:val="24"/>
        </w:rPr>
        <w:t>l Estado de</w:t>
      </w:r>
      <w:r w:rsidR="000F7B62" w:rsidRPr="00166462">
        <w:rPr>
          <w:rFonts w:ascii="Arial" w:hAnsi="Arial" w:cs="Arial"/>
          <w:sz w:val="24"/>
          <w:szCs w:val="24"/>
        </w:rPr>
        <w:t xml:space="preserve"> Yucatán</w:t>
      </w:r>
      <w:r w:rsidRPr="00166462">
        <w:rPr>
          <w:rFonts w:ascii="Arial" w:hAnsi="Arial" w:cs="Arial"/>
          <w:sz w:val="24"/>
          <w:szCs w:val="24"/>
        </w:rPr>
        <w:t>, en la Ciudad de</w:t>
      </w:r>
      <w:r w:rsidR="000F7B62" w:rsidRPr="00166462">
        <w:rPr>
          <w:rFonts w:ascii="Arial" w:hAnsi="Arial" w:cs="Arial"/>
          <w:sz w:val="24"/>
          <w:szCs w:val="24"/>
        </w:rPr>
        <w:t xml:space="preserve"> Mérida</w:t>
      </w:r>
      <w:r w:rsidR="00482C89" w:rsidRPr="00166462">
        <w:rPr>
          <w:rFonts w:ascii="Arial" w:hAnsi="Arial" w:cs="Arial"/>
          <w:sz w:val="24"/>
          <w:szCs w:val="24"/>
        </w:rPr>
        <w:t xml:space="preserve"> a los 29</w:t>
      </w:r>
      <w:r w:rsidRPr="00166462">
        <w:rPr>
          <w:rFonts w:ascii="Arial" w:hAnsi="Arial" w:cs="Arial"/>
          <w:sz w:val="24"/>
          <w:szCs w:val="24"/>
        </w:rPr>
        <w:t xml:space="preserve"> días del mes de </w:t>
      </w:r>
      <w:r w:rsidR="00482C89" w:rsidRPr="00166462">
        <w:rPr>
          <w:rFonts w:ascii="Arial" w:hAnsi="Arial" w:cs="Arial"/>
          <w:sz w:val="24"/>
          <w:szCs w:val="24"/>
        </w:rPr>
        <w:t>noviembre</w:t>
      </w:r>
      <w:r w:rsidRPr="00166462">
        <w:rPr>
          <w:rFonts w:ascii="Arial" w:hAnsi="Arial" w:cs="Arial"/>
          <w:sz w:val="24"/>
          <w:szCs w:val="24"/>
        </w:rPr>
        <w:t xml:space="preserve"> del año dos mil veintiuno.</w:t>
      </w:r>
    </w:p>
    <w:p w14:paraId="4972C546" w14:textId="77777777" w:rsidR="00482C89" w:rsidRPr="00166462" w:rsidRDefault="00482C89" w:rsidP="00482C89">
      <w:pPr>
        <w:jc w:val="center"/>
        <w:rPr>
          <w:rFonts w:ascii="Arial" w:hAnsi="Arial" w:cs="Arial"/>
          <w:b/>
          <w:sz w:val="24"/>
          <w:szCs w:val="24"/>
        </w:rPr>
      </w:pPr>
      <w:r w:rsidRPr="00166462">
        <w:rPr>
          <w:rFonts w:ascii="Arial" w:hAnsi="Arial" w:cs="Arial"/>
          <w:b/>
          <w:sz w:val="24"/>
          <w:szCs w:val="24"/>
        </w:rPr>
        <w:t>ATENTAMENTE</w:t>
      </w:r>
    </w:p>
    <w:p w14:paraId="5306E499" w14:textId="77777777" w:rsidR="00482C89" w:rsidRPr="00DB54C0" w:rsidRDefault="00482C89" w:rsidP="00482C89">
      <w:pPr>
        <w:jc w:val="center"/>
        <w:rPr>
          <w:rFonts w:ascii="Arial" w:hAnsi="Arial" w:cs="Arial"/>
          <w:b/>
        </w:rPr>
      </w:pPr>
    </w:p>
    <w:p w14:paraId="4A7C9713" w14:textId="77777777" w:rsidR="00482C89" w:rsidRPr="00166462" w:rsidRDefault="00482C89" w:rsidP="00166462">
      <w:pPr>
        <w:ind w:left="-284"/>
        <w:contextualSpacing/>
        <w:jc w:val="center"/>
        <w:rPr>
          <w:rFonts w:ascii="Arial" w:hAnsi="Arial" w:cs="Arial"/>
          <w:b/>
          <w:sz w:val="24"/>
          <w:szCs w:val="24"/>
        </w:rPr>
      </w:pPr>
      <w:r w:rsidRPr="00166462">
        <w:rPr>
          <w:rFonts w:ascii="Arial" w:hAnsi="Arial" w:cs="Arial"/>
          <w:b/>
          <w:sz w:val="24"/>
          <w:szCs w:val="24"/>
        </w:rPr>
        <w:t>DIPUTADA VIDA ARAVARI GÓMEZ HERRERA</w:t>
      </w:r>
    </w:p>
    <w:p w14:paraId="55A6DA78" w14:textId="3E277019" w:rsidR="00CC46FA" w:rsidRPr="00166462" w:rsidRDefault="00482C89" w:rsidP="00166462">
      <w:pPr>
        <w:spacing w:line="276" w:lineRule="auto"/>
        <w:contextualSpacing/>
        <w:jc w:val="center"/>
        <w:rPr>
          <w:rFonts w:ascii="Arial" w:hAnsi="Arial" w:cs="Arial"/>
          <w:sz w:val="24"/>
          <w:szCs w:val="24"/>
        </w:rPr>
      </w:pPr>
      <w:r w:rsidRPr="00166462">
        <w:rPr>
          <w:rFonts w:ascii="Arial" w:hAnsi="Arial" w:cs="Arial"/>
          <w:b/>
          <w:sz w:val="24"/>
          <w:szCs w:val="24"/>
        </w:rPr>
        <w:t>Representante Legislativa de Movimiento Ciudadano</w:t>
      </w:r>
    </w:p>
    <w:sectPr w:rsidR="00CC46FA" w:rsidRPr="00166462" w:rsidSect="00482C89">
      <w:footerReference w:type="default" r:id="rId24"/>
      <w:pgSz w:w="12240" w:h="15840"/>
      <w:pgMar w:top="1085"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30EA3" w14:textId="77777777" w:rsidR="005538FA" w:rsidRDefault="005538FA" w:rsidP="00482C89">
      <w:pPr>
        <w:spacing w:after="0" w:line="240" w:lineRule="auto"/>
      </w:pPr>
      <w:r>
        <w:separator/>
      </w:r>
    </w:p>
  </w:endnote>
  <w:endnote w:type="continuationSeparator" w:id="0">
    <w:p w14:paraId="42ACFF66" w14:textId="77777777" w:rsidR="005538FA" w:rsidRDefault="005538FA" w:rsidP="00482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ItalicMT">
    <w:altName w:val="Times New Roman"/>
    <w:charset w:val="00"/>
    <w:family w:val="auto"/>
    <w:pitch w:val="variable"/>
    <w:sig w:usb0="00000000" w:usb1="00007843" w:usb2="00000001" w:usb3="00000000" w:csb0="000001BF" w:csb1="00000000"/>
  </w:font>
  <w:font w:name="ArialMT">
    <w:altName w:val="Times New Roman"/>
    <w:charset w:val="00"/>
    <w:family w:val="auto"/>
    <w:pitch w:val="variable"/>
    <w:sig w:usb0="00000000"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D5E7A" w14:textId="77777777" w:rsidR="00482C89" w:rsidRDefault="00482C8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D48D8" w14:textId="77777777" w:rsidR="005538FA" w:rsidRDefault="005538FA" w:rsidP="00482C89">
      <w:pPr>
        <w:spacing w:after="0" w:line="240" w:lineRule="auto"/>
      </w:pPr>
      <w:r>
        <w:separator/>
      </w:r>
    </w:p>
  </w:footnote>
  <w:footnote w:type="continuationSeparator" w:id="0">
    <w:p w14:paraId="201C76BA" w14:textId="77777777" w:rsidR="005538FA" w:rsidRDefault="005538FA" w:rsidP="00482C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35CD6"/>
    <w:multiLevelType w:val="hybridMultilevel"/>
    <w:tmpl w:val="99AE120A"/>
    <w:lvl w:ilvl="0" w:tplc="0C0A0001">
      <w:start w:val="1"/>
      <w:numFmt w:val="bullet"/>
      <w:lvlText w:val=""/>
      <w:lvlJc w:val="left"/>
      <w:pPr>
        <w:ind w:left="1510" w:hanging="360"/>
      </w:pPr>
      <w:rPr>
        <w:rFonts w:ascii="Symbol" w:hAnsi="Symbol" w:hint="default"/>
      </w:rPr>
    </w:lvl>
    <w:lvl w:ilvl="1" w:tplc="0C0A0003" w:tentative="1">
      <w:start w:val="1"/>
      <w:numFmt w:val="bullet"/>
      <w:lvlText w:val="o"/>
      <w:lvlJc w:val="left"/>
      <w:pPr>
        <w:ind w:left="2230" w:hanging="360"/>
      </w:pPr>
      <w:rPr>
        <w:rFonts w:ascii="Courier New" w:hAnsi="Courier New" w:cs="Courier New" w:hint="default"/>
      </w:rPr>
    </w:lvl>
    <w:lvl w:ilvl="2" w:tplc="0C0A0005" w:tentative="1">
      <w:start w:val="1"/>
      <w:numFmt w:val="bullet"/>
      <w:lvlText w:val=""/>
      <w:lvlJc w:val="left"/>
      <w:pPr>
        <w:ind w:left="2950" w:hanging="360"/>
      </w:pPr>
      <w:rPr>
        <w:rFonts w:ascii="Wingdings" w:hAnsi="Wingdings" w:hint="default"/>
      </w:rPr>
    </w:lvl>
    <w:lvl w:ilvl="3" w:tplc="0C0A0001" w:tentative="1">
      <w:start w:val="1"/>
      <w:numFmt w:val="bullet"/>
      <w:lvlText w:val=""/>
      <w:lvlJc w:val="left"/>
      <w:pPr>
        <w:ind w:left="3670" w:hanging="360"/>
      </w:pPr>
      <w:rPr>
        <w:rFonts w:ascii="Symbol" w:hAnsi="Symbol" w:hint="default"/>
      </w:rPr>
    </w:lvl>
    <w:lvl w:ilvl="4" w:tplc="0C0A0003" w:tentative="1">
      <w:start w:val="1"/>
      <w:numFmt w:val="bullet"/>
      <w:lvlText w:val="o"/>
      <w:lvlJc w:val="left"/>
      <w:pPr>
        <w:ind w:left="4390" w:hanging="360"/>
      </w:pPr>
      <w:rPr>
        <w:rFonts w:ascii="Courier New" w:hAnsi="Courier New" w:cs="Courier New" w:hint="default"/>
      </w:rPr>
    </w:lvl>
    <w:lvl w:ilvl="5" w:tplc="0C0A0005" w:tentative="1">
      <w:start w:val="1"/>
      <w:numFmt w:val="bullet"/>
      <w:lvlText w:val=""/>
      <w:lvlJc w:val="left"/>
      <w:pPr>
        <w:ind w:left="5110" w:hanging="360"/>
      </w:pPr>
      <w:rPr>
        <w:rFonts w:ascii="Wingdings" w:hAnsi="Wingdings" w:hint="default"/>
      </w:rPr>
    </w:lvl>
    <w:lvl w:ilvl="6" w:tplc="0C0A0001" w:tentative="1">
      <w:start w:val="1"/>
      <w:numFmt w:val="bullet"/>
      <w:lvlText w:val=""/>
      <w:lvlJc w:val="left"/>
      <w:pPr>
        <w:ind w:left="5830" w:hanging="360"/>
      </w:pPr>
      <w:rPr>
        <w:rFonts w:ascii="Symbol" w:hAnsi="Symbol" w:hint="default"/>
      </w:rPr>
    </w:lvl>
    <w:lvl w:ilvl="7" w:tplc="0C0A0003" w:tentative="1">
      <w:start w:val="1"/>
      <w:numFmt w:val="bullet"/>
      <w:lvlText w:val="o"/>
      <w:lvlJc w:val="left"/>
      <w:pPr>
        <w:ind w:left="6550" w:hanging="360"/>
      </w:pPr>
      <w:rPr>
        <w:rFonts w:ascii="Courier New" w:hAnsi="Courier New" w:cs="Courier New" w:hint="default"/>
      </w:rPr>
    </w:lvl>
    <w:lvl w:ilvl="8" w:tplc="0C0A0005" w:tentative="1">
      <w:start w:val="1"/>
      <w:numFmt w:val="bullet"/>
      <w:lvlText w:val=""/>
      <w:lvlJc w:val="left"/>
      <w:pPr>
        <w:ind w:left="7270" w:hanging="360"/>
      </w:pPr>
      <w:rPr>
        <w:rFonts w:ascii="Wingdings" w:hAnsi="Wingdings" w:hint="default"/>
      </w:rPr>
    </w:lvl>
  </w:abstractNum>
  <w:abstractNum w:abstractNumId="1" w15:restartNumberingAfterBreak="0">
    <w:nsid w:val="13612184"/>
    <w:multiLevelType w:val="hybridMultilevel"/>
    <w:tmpl w:val="F440BFE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9F75BC4"/>
    <w:multiLevelType w:val="hybridMultilevel"/>
    <w:tmpl w:val="502CFFE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25986320"/>
    <w:multiLevelType w:val="hybridMultilevel"/>
    <w:tmpl w:val="7588879A"/>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9C768B8"/>
    <w:multiLevelType w:val="hybridMultilevel"/>
    <w:tmpl w:val="63BEFF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02D2D02"/>
    <w:multiLevelType w:val="hybridMultilevel"/>
    <w:tmpl w:val="0726C0B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38E4F2D"/>
    <w:multiLevelType w:val="hybridMultilevel"/>
    <w:tmpl w:val="48A8B3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D893654"/>
    <w:multiLevelType w:val="hybridMultilevel"/>
    <w:tmpl w:val="DBC6C8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DD0773D"/>
    <w:multiLevelType w:val="hybridMultilevel"/>
    <w:tmpl w:val="6A5A845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51317E3B"/>
    <w:multiLevelType w:val="hybridMultilevel"/>
    <w:tmpl w:val="DDBC130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579A703A"/>
    <w:multiLevelType w:val="hybridMultilevel"/>
    <w:tmpl w:val="532AF52C"/>
    <w:lvl w:ilvl="0" w:tplc="040A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1" w15:restartNumberingAfterBreak="0">
    <w:nsid w:val="584E679B"/>
    <w:multiLevelType w:val="hybridMultilevel"/>
    <w:tmpl w:val="6166EB38"/>
    <w:lvl w:ilvl="0" w:tplc="4FF60432">
      <w:start w:val="1"/>
      <w:numFmt w:val="upperRoman"/>
      <w:lvlText w:val="%1."/>
      <w:lvlJc w:val="left"/>
      <w:pPr>
        <w:ind w:left="765" w:hanging="72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12" w15:restartNumberingAfterBreak="0">
    <w:nsid w:val="6DD96E41"/>
    <w:multiLevelType w:val="hybridMultilevel"/>
    <w:tmpl w:val="DDD4CC8C"/>
    <w:lvl w:ilvl="0" w:tplc="04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3" w15:restartNumberingAfterBreak="0">
    <w:nsid w:val="7EF970EC"/>
    <w:multiLevelType w:val="hybridMultilevel"/>
    <w:tmpl w:val="BBEE3BEC"/>
    <w:lvl w:ilvl="0" w:tplc="0C0A0001">
      <w:start w:val="1"/>
      <w:numFmt w:val="bullet"/>
      <w:lvlText w:val=""/>
      <w:lvlJc w:val="left"/>
      <w:pPr>
        <w:ind w:left="790" w:hanging="360"/>
      </w:pPr>
      <w:rPr>
        <w:rFonts w:ascii="Symbol" w:hAnsi="Symbol" w:hint="default"/>
      </w:rPr>
    </w:lvl>
    <w:lvl w:ilvl="1" w:tplc="0C0A0003" w:tentative="1">
      <w:start w:val="1"/>
      <w:numFmt w:val="bullet"/>
      <w:lvlText w:val="o"/>
      <w:lvlJc w:val="left"/>
      <w:pPr>
        <w:ind w:left="1510" w:hanging="360"/>
      </w:pPr>
      <w:rPr>
        <w:rFonts w:ascii="Courier New" w:hAnsi="Courier New" w:cs="Courier New" w:hint="default"/>
      </w:rPr>
    </w:lvl>
    <w:lvl w:ilvl="2" w:tplc="0C0A0005" w:tentative="1">
      <w:start w:val="1"/>
      <w:numFmt w:val="bullet"/>
      <w:lvlText w:val=""/>
      <w:lvlJc w:val="left"/>
      <w:pPr>
        <w:ind w:left="2230" w:hanging="360"/>
      </w:pPr>
      <w:rPr>
        <w:rFonts w:ascii="Wingdings" w:hAnsi="Wingdings" w:hint="default"/>
      </w:rPr>
    </w:lvl>
    <w:lvl w:ilvl="3" w:tplc="0C0A0001" w:tentative="1">
      <w:start w:val="1"/>
      <w:numFmt w:val="bullet"/>
      <w:lvlText w:val=""/>
      <w:lvlJc w:val="left"/>
      <w:pPr>
        <w:ind w:left="2950" w:hanging="360"/>
      </w:pPr>
      <w:rPr>
        <w:rFonts w:ascii="Symbol" w:hAnsi="Symbol" w:hint="default"/>
      </w:rPr>
    </w:lvl>
    <w:lvl w:ilvl="4" w:tplc="0C0A0003" w:tentative="1">
      <w:start w:val="1"/>
      <w:numFmt w:val="bullet"/>
      <w:lvlText w:val="o"/>
      <w:lvlJc w:val="left"/>
      <w:pPr>
        <w:ind w:left="3670" w:hanging="360"/>
      </w:pPr>
      <w:rPr>
        <w:rFonts w:ascii="Courier New" w:hAnsi="Courier New" w:cs="Courier New" w:hint="default"/>
      </w:rPr>
    </w:lvl>
    <w:lvl w:ilvl="5" w:tplc="0C0A0005" w:tentative="1">
      <w:start w:val="1"/>
      <w:numFmt w:val="bullet"/>
      <w:lvlText w:val=""/>
      <w:lvlJc w:val="left"/>
      <w:pPr>
        <w:ind w:left="4390" w:hanging="360"/>
      </w:pPr>
      <w:rPr>
        <w:rFonts w:ascii="Wingdings" w:hAnsi="Wingdings" w:hint="default"/>
      </w:rPr>
    </w:lvl>
    <w:lvl w:ilvl="6" w:tplc="0C0A0001" w:tentative="1">
      <w:start w:val="1"/>
      <w:numFmt w:val="bullet"/>
      <w:lvlText w:val=""/>
      <w:lvlJc w:val="left"/>
      <w:pPr>
        <w:ind w:left="5110" w:hanging="360"/>
      </w:pPr>
      <w:rPr>
        <w:rFonts w:ascii="Symbol" w:hAnsi="Symbol" w:hint="default"/>
      </w:rPr>
    </w:lvl>
    <w:lvl w:ilvl="7" w:tplc="0C0A0003" w:tentative="1">
      <w:start w:val="1"/>
      <w:numFmt w:val="bullet"/>
      <w:lvlText w:val="o"/>
      <w:lvlJc w:val="left"/>
      <w:pPr>
        <w:ind w:left="5830" w:hanging="360"/>
      </w:pPr>
      <w:rPr>
        <w:rFonts w:ascii="Courier New" w:hAnsi="Courier New" w:cs="Courier New" w:hint="default"/>
      </w:rPr>
    </w:lvl>
    <w:lvl w:ilvl="8" w:tplc="0C0A0005" w:tentative="1">
      <w:start w:val="1"/>
      <w:numFmt w:val="bullet"/>
      <w:lvlText w:val=""/>
      <w:lvlJc w:val="left"/>
      <w:pPr>
        <w:ind w:left="6550" w:hanging="360"/>
      </w:pPr>
      <w:rPr>
        <w:rFonts w:ascii="Wingdings" w:hAnsi="Wingdings" w:hint="default"/>
      </w:rPr>
    </w:lvl>
  </w:abstractNum>
  <w:num w:numId="1">
    <w:abstractNumId w:val="7"/>
  </w:num>
  <w:num w:numId="2">
    <w:abstractNumId w:val="12"/>
  </w:num>
  <w:num w:numId="3">
    <w:abstractNumId w:val="6"/>
  </w:num>
  <w:num w:numId="4">
    <w:abstractNumId w:val="13"/>
  </w:num>
  <w:num w:numId="5">
    <w:abstractNumId w:val="0"/>
  </w:num>
  <w:num w:numId="6">
    <w:abstractNumId w:val="2"/>
  </w:num>
  <w:num w:numId="7">
    <w:abstractNumId w:val="4"/>
  </w:num>
  <w:num w:numId="8">
    <w:abstractNumId w:val="8"/>
  </w:num>
  <w:num w:numId="9">
    <w:abstractNumId w:val="10"/>
  </w:num>
  <w:num w:numId="10">
    <w:abstractNumId w:val="5"/>
  </w:num>
  <w:num w:numId="11">
    <w:abstractNumId w:val="11"/>
  </w:num>
  <w:num w:numId="12">
    <w:abstractNumId w:val="3"/>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FF8"/>
    <w:rsid w:val="000107E1"/>
    <w:rsid w:val="000128E7"/>
    <w:rsid w:val="00016478"/>
    <w:rsid w:val="00035614"/>
    <w:rsid w:val="000647FA"/>
    <w:rsid w:val="0008717B"/>
    <w:rsid w:val="000C1347"/>
    <w:rsid w:val="000F54D2"/>
    <w:rsid w:val="000F7B62"/>
    <w:rsid w:val="00112366"/>
    <w:rsid w:val="00152C56"/>
    <w:rsid w:val="00166462"/>
    <w:rsid w:val="00166CDC"/>
    <w:rsid w:val="00181FCB"/>
    <w:rsid w:val="00186C3F"/>
    <w:rsid w:val="0019671C"/>
    <w:rsid w:val="001C69F8"/>
    <w:rsid w:val="001D714A"/>
    <w:rsid w:val="001E292C"/>
    <w:rsid w:val="001F1077"/>
    <w:rsid w:val="00204F06"/>
    <w:rsid w:val="00215648"/>
    <w:rsid w:val="00216A72"/>
    <w:rsid w:val="00223B18"/>
    <w:rsid w:val="00287D1F"/>
    <w:rsid w:val="002F2551"/>
    <w:rsid w:val="00343DF3"/>
    <w:rsid w:val="003455AB"/>
    <w:rsid w:val="00365763"/>
    <w:rsid w:val="00367573"/>
    <w:rsid w:val="003867FF"/>
    <w:rsid w:val="003A59F0"/>
    <w:rsid w:val="003B72D2"/>
    <w:rsid w:val="003D1E66"/>
    <w:rsid w:val="00400979"/>
    <w:rsid w:val="004207E9"/>
    <w:rsid w:val="0042097D"/>
    <w:rsid w:val="00427818"/>
    <w:rsid w:val="00472D11"/>
    <w:rsid w:val="00480380"/>
    <w:rsid w:val="00482C89"/>
    <w:rsid w:val="00493DC3"/>
    <w:rsid w:val="004D2EF6"/>
    <w:rsid w:val="00512C00"/>
    <w:rsid w:val="00515FEC"/>
    <w:rsid w:val="005300FA"/>
    <w:rsid w:val="005329D3"/>
    <w:rsid w:val="005374B6"/>
    <w:rsid w:val="005538FA"/>
    <w:rsid w:val="0058125D"/>
    <w:rsid w:val="00583321"/>
    <w:rsid w:val="00584E33"/>
    <w:rsid w:val="005A071D"/>
    <w:rsid w:val="005C0ADF"/>
    <w:rsid w:val="005D4C22"/>
    <w:rsid w:val="00604737"/>
    <w:rsid w:val="00614E8A"/>
    <w:rsid w:val="00615F3C"/>
    <w:rsid w:val="006176ED"/>
    <w:rsid w:val="006262F7"/>
    <w:rsid w:val="00634665"/>
    <w:rsid w:val="00663DFD"/>
    <w:rsid w:val="00665CD7"/>
    <w:rsid w:val="006664DA"/>
    <w:rsid w:val="00672AD5"/>
    <w:rsid w:val="0069184D"/>
    <w:rsid w:val="00694B74"/>
    <w:rsid w:val="006B23B7"/>
    <w:rsid w:val="006D2070"/>
    <w:rsid w:val="006E08B1"/>
    <w:rsid w:val="006E7D77"/>
    <w:rsid w:val="006F1C31"/>
    <w:rsid w:val="006F5779"/>
    <w:rsid w:val="00703EF7"/>
    <w:rsid w:val="007058C5"/>
    <w:rsid w:val="00707DD6"/>
    <w:rsid w:val="00713505"/>
    <w:rsid w:val="00717407"/>
    <w:rsid w:val="00720280"/>
    <w:rsid w:val="00737EA2"/>
    <w:rsid w:val="00752F11"/>
    <w:rsid w:val="007821CA"/>
    <w:rsid w:val="007831BF"/>
    <w:rsid w:val="007E2877"/>
    <w:rsid w:val="007E711C"/>
    <w:rsid w:val="007F1803"/>
    <w:rsid w:val="007F6867"/>
    <w:rsid w:val="0080080B"/>
    <w:rsid w:val="008071A5"/>
    <w:rsid w:val="00814BB2"/>
    <w:rsid w:val="00842DB5"/>
    <w:rsid w:val="0085392B"/>
    <w:rsid w:val="00871EF2"/>
    <w:rsid w:val="00875A42"/>
    <w:rsid w:val="0089160A"/>
    <w:rsid w:val="00895201"/>
    <w:rsid w:val="008B3134"/>
    <w:rsid w:val="008C0ADE"/>
    <w:rsid w:val="008D3449"/>
    <w:rsid w:val="008E0817"/>
    <w:rsid w:val="008E7A5B"/>
    <w:rsid w:val="008F7F1C"/>
    <w:rsid w:val="00934129"/>
    <w:rsid w:val="00956DA7"/>
    <w:rsid w:val="00957394"/>
    <w:rsid w:val="00966981"/>
    <w:rsid w:val="00980572"/>
    <w:rsid w:val="009822A6"/>
    <w:rsid w:val="00990C8E"/>
    <w:rsid w:val="009A6150"/>
    <w:rsid w:val="009B29DC"/>
    <w:rsid w:val="009C5080"/>
    <w:rsid w:val="009D0391"/>
    <w:rsid w:val="009D4CF9"/>
    <w:rsid w:val="009F66E7"/>
    <w:rsid w:val="00A16D9B"/>
    <w:rsid w:val="00A439FC"/>
    <w:rsid w:val="00A50E8C"/>
    <w:rsid w:val="00A5667C"/>
    <w:rsid w:val="00AC1CE2"/>
    <w:rsid w:val="00AD39EC"/>
    <w:rsid w:val="00B10B4C"/>
    <w:rsid w:val="00B37ABA"/>
    <w:rsid w:val="00B809EA"/>
    <w:rsid w:val="00BD59ED"/>
    <w:rsid w:val="00BE370B"/>
    <w:rsid w:val="00BE4346"/>
    <w:rsid w:val="00BF69D3"/>
    <w:rsid w:val="00C11968"/>
    <w:rsid w:val="00C26DD6"/>
    <w:rsid w:val="00C33B46"/>
    <w:rsid w:val="00C354C6"/>
    <w:rsid w:val="00C377B8"/>
    <w:rsid w:val="00C4723A"/>
    <w:rsid w:val="00C66D18"/>
    <w:rsid w:val="00C77DEC"/>
    <w:rsid w:val="00C84B97"/>
    <w:rsid w:val="00C86AF0"/>
    <w:rsid w:val="00CC2027"/>
    <w:rsid w:val="00CC46FA"/>
    <w:rsid w:val="00D11BFD"/>
    <w:rsid w:val="00D22446"/>
    <w:rsid w:val="00D506CC"/>
    <w:rsid w:val="00D550CA"/>
    <w:rsid w:val="00D74628"/>
    <w:rsid w:val="00D90940"/>
    <w:rsid w:val="00D90FF8"/>
    <w:rsid w:val="00D93EAF"/>
    <w:rsid w:val="00D961C5"/>
    <w:rsid w:val="00D96CFA"/>
    <w:rsid w:val="00DB0E7A"/>
    <w:rsid w:val="00DB612B"/>
    <w:rsid w:val="00DE1AAD"/>
    <w:rsid w:val="00DF10D6"/>
    <w:rsid w:val="00E0166E"/>
    <w:rsid w:val="00E066FA"/>
    <w:rsid w:val="00E15F7C"/>
    <w:rsid w:val="00E2443B"/>
    <w:rsid w:val="00E310E7"/>
    <w:rsid w:val="00E570F0"/>
    <w:rsid w:val="00E850EC"/>
    <w:rsid w:val="00E95CC4"/>
    <w:rsid w:val="00E97770"/>
    <w:rsid w:val="00EC0FDF"/>
    <w:rsid w:val="00EC26D7"/>
    <w:rsid w:val="00EE006D"/>
    <w:rsid w:val="00EE4368"/>
    <w:rsid w:val="00EE4FF4"/>
    <w:rsid w:val="00F07EBB"/>
    <w:rsid w:val="00F133F4"/>
    <w:rsid w:val="00F16F28"/>
    <w:rsid w:val="00F20B1B"/>
    <w:rsid w:val="00F2681B"/>
    <w:rsid w:val="00F35CF4"/>
    <w:rsid w:val="00F6033D"/>
    <w:rsid w:val="00F76BF8"/>
    <w:rsid w:val="00F85BF8"/>
    <w:rsid w:val="00FA17D5"/>
    <w:rsid w:val="00FA497F"/>
    <w:rsid w:val="00FB07CD"/>
    <w:rsid w:val="00FD2E84"/>
    <w:rsid w:val="00FF05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2A52"/>
  <w15:chartTrackingRefBased/>
  <w15:docId w15:val="{B90BCD2F-62B6-4822-B41D-C330866C2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0E8C"/>
    <w:pPr>
      <w:ind w:left="720"/>
      <w:contextualSpacing/>
    </w:pPr>
  </w:style>
  <w:style w:type="paragraph" w:styleId="Textoindependiente">
    <w:name w:val="Body Text"/>
    <w:basedOn w:val="Normal"/>
    <w:link w:val="TextoindependienteCar"/>
    <w:uiPriority w:val="1"/>
    <w:qFormat/>
    <w:rsid w:val="008C0ADE"/>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8C0ADE"/>
    <w:rPr>
      <w:rFonts w:ascii="Arial MT" w:eastAsia="Arial MT" w:hAnsi="Arial MT" w:cs="Arial MT"/>
      <w:sz w:val="24"/>
      <w:szCs w:val="24"/>
      <w:lang w:val="es-ES"/>
    </w:rPr>
  </w:style>
  <w:style w:type="character" w:styleId="Hipervnculo">
    <w:name w:val="Hyperlink"/>
    <w:basedOn w:val="Fuentedeprrafopredeter"/>
    <w:uiPriority w:val="99"/>
    <w:unhideWhenUsed/>
    <w:rsid w:val="00895201"/>
    <w:rPr>
      <w:color w:val="0563C1" w:themeColor="hyperlink"/>
      <w:u w:val="single"/>
    </w:rPr>
  </w:style>
  <w:style w:type="paragraph" w:styleId="Encabezado">
    <w:name w:val="header"/>
    <w:basedOn w:val="Normal"/>
    <w:link w:val="EncabezadoCar"/>
    <w:uiPriority w:val="99"/>
    <w:unhideWhenUsed/>
    <w:rsid w:val="00482C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2C89"/>
  </w:style>
  <w:style w:type="paragraph" w:styleId="Piedepgina">
    <w:name w:val="footer"/>
    <w:basedOn w:val="Normal"/>
    <w:link w:val="PiedepginaCar"/>
    <w:uiPriority w:val="99"/>
    <w:unhideWhenUsed/>
    <w:rsid w:val="00482C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2C89"/>
  </w:style>
  <w:style w:type="character" w:styleId="Hipervnculovisitado">
    <w:name w:val="FollowedHyperlink"/>
    <w:basedOn w:val="Fuentedeprrafopredeter"/>
    <w:uiPriority w:val="99"/>
    <w:semiHidden/>
    <w:unhideWhenUsed/>
    <w:rsid w:val="00EE4F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760067">
      <w:bodyDiv w:val="1"/>
      <w:marLeft w:val="0"/>
      <w:marRight w:val="0"/>
      <w:marTop w:val="0"/>
      <w:marBottom w:val="0"/>
      <w:divBdr>
        <w:top w:val="none" w:sz="0" w:space="0" w:color="auto"/>
        <w:left w:val="none" w:sz="0" w:space="0" w:color="auto"/>
        <w:bottom w:val="none" w:sz="0" w:space="0" w:color="auto"/>
        <w:right w:val="none" w:sz="0" w:space="0" w:color="auto"/>
      </w:divBdr>
    </w:div>
    <w:div w:id="1480490866">
      <w:bodyDiv w:val="1"/>
      <w:marLeft w:val="0"/>
      <w:marRight w:val="0"/>
      <w:marTop w:val="0"/>
      <w:marBottom w:val="0"/>
      <w:divBdr>
        <w:top w:val="none" w:sz="0" w:space="0" w:color="auto"/>
        <w:left w:val="none" w:sz="0" w:space="0" w:color="auto"/>
        <w:bottom w:val="none" w:sz="0" w:space="0" w:color="auto"/>
        <w:right w:val="none" w:sz="0" w:space="0" w:color="auto"/>
      </w:divBdr>
    </w:div>
    <w:div w:id="209743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185161614705815%23!" TargetMode="External"/><Relationship Id="rId13" Type="http://schemas.openxmlformats.org/officeDocument/2006/relationships/hyperlink" Target="https://drive.google.com/file/d/16gS25YCItj-enW-LKenkRRND_wvTo7qk/view" TargetMode="External"/><Relationship Id="rId18" Type="http://schemas.openxmlformats.org/officeDocument/2006/relationships/hyperlink" Target="http://mapafeminicidios.blogspot.com/p/inicio.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archivos.juridicas.unam.mx/www/bjv/libros/8/3833/9.pdf" TargetMode="External"/><Relationship Id="rId7" Type="http://schemas.openxmlformats.org/officeDocument/2006/relationships/hyperlink" Target="https://www.scjn.gob.mx/sites/default/files/igualdad-genero/2018-11/observaciones_finales.pdf" TargetMode="External"/><Relationship Id="rId12" Type="http://schemas.openxmlformats.org/officeDocument/2006/relationships/hyperlink" Target="https://www.gob.mx/conavim/articulos/que-es-la-violencia-contra-las-mujeres-y-sus-modalidades?idiom=es" TargetMode="External"/><Relationship Id="rId17" Type="http://schemas.openxmlformats.org/officeDocument/2006/relationships/hyperlink" Target="https://bibliotecadigital.indh.cl/handle/123456789/81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spacio.uned.es/fez/eserv/bibliuned:filopoli-1997-9-1111/pdf" TargetMode="External"/><Relationship Id="rId20" Type="http://schemas.openxmlformats.org/officeDocument/2006/relationships/hyperlink" Target="https://archivos.juridicas.unam.mx/www/bjv/libros/8/3833/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sconstituyentescdmx.org/3d3/"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gob.mx/cms/uploads/attachment/file/209278/Ley_General_de_Acceso_de_las_Mujeres_a_una_Vida_Libre_de_Violencia.pdf" TargetMode="External"/><Relationship Id="rId23" Type="http://schemas.openxmlformats.org/officeDocument/2006/relationships/hyperlink" Target="https://www.gob.mx/conasami/acciones-y-programas/oic-hostigamiento-acoso-y-abuso-sexual" TargetMode="External"/><Relationship Id="rId10" Type="http://schemas.openxmlformats.org/officeDocument/2006/relationships/hyperlink" Target="https://www.sciencedirect.com/science/journal/01851616/32/supp/C" TargetMode="External"/><Relationship Id="rId19" Type="http://schemas.openxmlformats.org/officeDocument/2006/relationships/hyperlink" Target="https://politica.expansion.mx/mexico/2019/11/25/datos-sobre-violencia-contra-mujeres-mexico" TargetMode="External"/><Relationship Id="rId4" Type="http://schemas.openxmlformats.org/officeDocument/2006/relationships/webSettings" Target="webSettings.xml"/><Relationship Id="rId9" Type="http://schemas.openxmlformats.org/officeDocument/2006/relationships/hyperlink" Target="https://www.sciencedirect.com/science/journal/01851616" TargetMode="External"/><Relationship Id="rId14" Type="http://schemas.openxmlformats.org/officeDocument/2006/relationships/hyperlink" Target="http://www.diputados.gob.mx/LeyesBiblio/pdf/LGAMVLV_130420.pdf" TargetMode="External"/><Relationship Id="rId22" Type="http://schemas.openxmlformats.org/officeDocument/2006/relationships/hyperlink" Target="http://www.derechosinfancia.org.mx/Derechos/conv_3.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21</Pages>
  <Words>8365</Words>
  <Characters>46008</Characters>
  <Application>Microsoft Office Word</Application>
  <DocSecurity>0</DocSecurity>
  <Lines>383</Lines>
  <Paragraphs>108</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Mildred Manzanilla</cp:lastModifiedBy>
  <cp:revision>2</cp:revision>
  <dcterms:created xsi:type="dcterms:W3CDTF">2021-12-07T15:23:00Z</dcterms:created>
  <dcterms:modified xsi:type="dcterms:W3CDTF">2021-12-07T15:23:00Z</dcterms:modified>
</cp:coreProperties>
</file>